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CABC81" w14:textId="77777777" w:rsidR="009E644F" w:rsidRDefault="009E644F" w:rsidP="009E644F">
      <w:pPr>
        <w:spacing w:line="276" w:lineRule="auto"/>
        <w:rPr>
          <w:rFonts w:ascii="Tahoma" w:hAnsi="Tahoma" w:cs="Tahoma"/>
          <w:sz w:val="24"/>
          <w:szCs w:val="24"/>
        </w:rPr>
      </w:pPr>
    </w:p>
    <w:p w14:paraId="0AC5391D" w14:textId="77777777" w:rsidR="009E644F" w:rsidRDefault="009E644F" w:rsidP="009E644F">
      <w:pPr>
        <w:spacing w:line="276" w:lineRule="auto"/>
        <w:rPr>
          <w:rFonts w:ascii="Tahoma" w:hAnsi="Tahoma" w:cs="Tahoma"/>
          <w:sz w:val="24"/>
          <w:szCs w:val="24"/>
        </w:rPr>
      </w:pPr>
    </w:p>
    <w:p w14:paraId="66E96F55" w14:textId="73AE8F88" w:rsidR="007556F1" w:rsidRDefault="00635B4F" w:rsidP="009E644F">
      <w:pPr>
        <w:spacing w:line="276" w:lineRule="auto"/>
        <w:rPr>
          <w:rFonts w:ascii="Tahoma" w:hAnsi="Tahoma" w:cs="Tahoma"/>
          <w:sz w:val="24"/>
          <w:szCs w:val="24"/>
        </w:rPr>
      </w:pPr>
      <w:r w:rsidRPr="005049B5">
        <w:rPr>
          <w:rFonts w:ascii="Tahoma" w:hAnsi="Tahoma" w:cs="Tahoma"/>
          <w:sz w:val="24"/>
          <w:szCs w:val="24"/>
        </w:rPr>
        <w:t>Załącznik nr I do regulaminu - Szczegółowe warunki realizacji przedsięwzięć</w:t>
      </w:r>
    </w:p>
    <w:p w14:paraId="0FAD597D" w14:textId="77777777" w:rsidR="009E644F" w:rsidRPr="005049B5" w:rsidRDefault="009E644F" w:rsidP="009E644F">
      <w:pPr>
        <w:spacing w:line="276" w:lineRule="auto"/>
        <w:rPr>
          <w:rFonts w:ascii="Tahoma" w:hAnsi="Tahoma" w:cs="Tahoma"/>
          <w:sz w:val="24"/>
          <w:szCs w:val="24"/>
        </w:rPr>
      </w:pPr>
    </w:p>
    <w:p w14:paraId="545D5251" w14:textId="277A6680" w:rsidR="005B14FD" w:rsidRPr="005049B5" w:rsidRDefault="00BE5BCB" w:rsidP="009E644F">
      <w:pPr>
        <w:spacing w:line="276" w:lineRule="auto"/>
        <w:rPr>
          <w:rFonts w:ascii="Tahoma" w:hAnsi="Tahoma" w:cs="Tahoma"/>
          <w:sz w:val="24"/>
          <w:szCs w:val="24"/>
        </w:rPr>
      </w:pPr>
      <w:r w:rsidRPr="005049B5">
        <w:rPr>
          <w:rFonts w:ascii="Tahoma" w:hAnsi="Tahoma" w:cs="Tahoma"/>
          <w:sz w:val="24"/>
          <w:szCs w:val="24"/>
        </w:rPr>
        <w:t>Przedstawione poniżej szczegółowe warunki realizacji przedsięwzięć są niezbędne do przyjęcia projektu do dofinansowania i wynikają z zasad określonych w Wytycznych dotyczących realizacji projektów z udziałem środków Europejskiego Funduszu Społecznego Plus w regionalnych programach na lata 2021–2027 i musz</w:t>
      </w:r>
      <w:r w:rsidR="003809D4">
        <w:rPr>
          <w:rFonts w:ascii="Tahoma" w:hAnsi="Tahoma" w:cs="Tahoma"/>
          <w:sz w:val="24"/>
          <w:szCs w:val="24"/>
        </w:rPr>
        <w:t>ą</w:t>
      </w:r>
      <w:r w:rsidRPr="005049B5">
        <w:rPr>
          <w:rFonts w:ascii="Tahoma" w:hAnsi="Tahoma" w:cs="Tahoma"/>
          <w:sz w:val="24"/>
          <w:szCs w:val="24"/>
        </w:rPr>
        <w:t xml:space="preserve"> zostać uwzględnione w treści wniosku o dofinansowanie i podlegać będą ocenie. </w:t>
      </w:r>
      <w:r w:rsidR="00516B12" w:rsidRPr="00516B12">
        <w:rPr>
          <w:rFonts w:ascii="Tahoma" w:hAnsi="Tahoma" w:cs="Tahoma"/>
          <w:sz w:val="24"/>
          <w:szCs w:val="24"/>
        </w:rPr>
        <w:t xml:space="preserve">Projekty niespełniające </w:t>
      </w:r>
      <w:r w:rsidR="00516B12">
        <w:rPr>
          <w:rFonts w:ascii="Tahoma" w:hAnsi="Tahoma" w:cs="Tahoma"/>
          <w:sz w:val="24"/>
          <w:szCs w:val="24"/>
        </w:rPr>
        <w:t>poniższych</w:t>
      </w:r>
      <w:r w:rsidR="00516B12" w:rsidRPr="00516B12">
        <w:rPr>
          <w:rFonts w:ascii="Tahoma" w:hAnsi="Tahoma" w:cs="Tahoma"/>
          <w:sz w:val="24"/>
          <w:szCs w:val="24"/>
        </w:rPr>
        <w:t xml:space="preserve"> kryteri</w:t>
      </w:r>
      <w:r w:rsidR="00516B12">
        <w:rPr>
          <w:rFonts w:ascii="Tahoma" w:hAnsi="Tahoma" w:cs="Tahoma"/>
          <w:sz w:val="24"/>
          <w:szCs w:val="24"/>
        </w:rPr>
        <w:t>ów</w:t>
      </w:r>
      <w:r w:rsidR="00516B12" w:rsidRPr="00516B12">
        <w:rPr>
          <w:rFonts w:ascii="Tahoma" w:hAnsi="Tahoma" w:cs="Tahoma"/>
          <w:sz w:val="24"/>
          <w:szCs w:val="24"/>
        </w:rPr>
        <w:t xml:space="preserve"> nie podlegają zakwalifikowaniu do kolejnego etapu</w:t>
      </w:r>
      <w:r w:rsidR="00516B12">
        <w:rPr>
          <w:rFonts w:ascii="Tahoma" w:hAnsi="Tahoma" w:cs="Tahoma"/>
          <w:sz w:val="24"/>
          <w:szCs w:val="24"/>
        </w:rPr>
        <w:t xml:space="preserve"> oceny</w:t>
      </w:r>
      <w:r w:rsidR="00516B12" w:rsidRPr="00516B12">
        <w:rPr>
          <w:rFonts w:ascii="Tahoma" w:hAnsi="Tahoma" w:cs="Tahoma"/>
          <w:sz w:val="24"/>
          <w:szCs w:val="24"/>
        </w:rPr>
        <w:t>.</w:t>
      </w:r>
    </w:p>
    <w:p w14:paraId="3D94F729" w14:textId="217F0402" w:rsidR="00AE1DFA" w:rsidRPr="005049B5" w:rsidRDefault="00AE1DFA" w:rsidP="009E644F">
      <w:pPr>
        <w:pStyle w:val="Akapitzlist"/>
        <w:numPr>
          <w:ilvl w:val="0"/>
          <w:numId w:val="2"/>
        </w:numPr>
        <w:spacing w:line="276" w:lineRule="auto"/>
        <w:rPr>
          <w:rFonts w:ascii="Tahoma" w:hAnsi="Tahoma" w:cs="Tahoma"/>
          <w:sz w:val="24"/>
          <w:szCs w:val="24"/>
        </w:rPr>
      </w:pPr>
      <w:r w:rsidRPr="005049B5">
        <w:rPr>
          <w:rFonts w:ascii="Tahoma" w:hAnsi="Tahoma" w:cs="Tahoma"/>
          <w:sz w:val="24"/>
          <w:szCs w:val="24"/>
        </w:rPr>
        <w:t>Udzielenie wsparcia w ramach projektów z obszaru zatrudnienia i rynku pracy każdorazowo jest poprzedzone identyfikacją potrzeb uczestnika projektu, w tym m.in. poprzez diagnozowanie potrzeb szkoleniowych lub walidacyjnych (potwierdzanie nabytych wcześniej kwalifikacji i kompetencji), możliwości doskonalenia zawodowego oraz opracowaniem lub aktualizacją dla każdego uczestnika projektu Indywidualnego Planu Działania, o którym mowa w ustawie z dnia 20 kwietnia 2004 r. o promocji zatrudnienia i instytucjach rynku pracy, lub innego dokumentu pełniącego analogiczną funkcję. Dokument ten powinien określać zakres wsparcia udzielanego danej osobie, który jest z nią uzgodniony i może podlegać aktualizacji w trakcie projektu na wniosek tej osoby lub podmiotu udzielającego wsparcia.</w:t>
      </w:r>
    </w:p>
    <w:p w14:paraId="43B12D16" w14:textId="634854B7" w:rsidR="00AE1DFA" w:rsidRPr="005049B5" w:rsidRDefault="00AE1DFA" w:rsidP="009E644F">
      <w:pPr>
        <w:pStyle w:val="Akapitzlist"/>
        <w:numPr>
          <w:ilvl w:val="0"/>
          <w:numId w:val="2"/>
        </w:numPr>
        <w:spacing w:line="276" w:lineRule="auto"/>
        <w:rPr>
          <w:rFonts w:ascii="Tahoma" w:hAnsi="Tahoma" w:cs="Tahoma"/>
          <w:sz w:val="24"/>
          <w:szCs w:val="24"/>
        </w:rPr>
      </w:pPr>
      <w:r w:rsidRPr="005049B5">
        <w:rPr>
          <w:rFonts w:ascii="Tahoma" w:hAnsi="Tahoma" w:cs="Tahoma"/>
          <w:sz w:val="24"/>
          <w:szCs w:val="24"/>
        </w:rPr>
        <w:t>Wsparcie udzielane w ramach projektów jest dostosowane do indywidualnych potrzeb uczestników projektów, wynikających z ich wiedzy, umiejętności i kompetencji oraz kwalifikacji do wykonywania danego zawodu. Każdy z uczestników projektu otrzymuje ofertę wsparcia, obejmującą takie formy pomocy, które zostaną zidentyfikowane u niego jako niezbędne w celu poprawy sytuacji na rynku pracy lub uzyskania zatrudnienia.</w:t>
      </w:r>
    </w:p>
    <w:p w14:paraId="4BDAC5AF" w14:textId="22403941" w:rsidR="00AE1DFA" w:rsidRPr="005049B5" w:rsidRDefault="00AE1DFA" w:rsidP="009E644F">
      <w:pPr>
        <w:pStyle w:val="Akapitzlist"/>
        <w:numPr>
          <w:ilvl w:val="0"/>
          <w:numId w:val="2"/>
        </w:numPr>
        <w:spacing w:line="276" w:lineRule="auto"/>
        <w:rPr>
          <w:rFonts w:ascii="Tahoma" w:hAnsi="Tahoma" w:cs="Tahoma"/>
          <w:sz w:val="24"/>
          <w:szCs w:val="24"/>
        </w:rPr>
      </w:pPr>
      <w:r w:rsidRPr="005049B5">
        <w:rPr>
          <w:rFonts w:ascii="Tahoma" w:hAnsi="Tahoma" w:cs="Tahoma"/>
          <w:sz w:val="24"/>
          <w:szCs w:val="24"/>
        </w:rPr>
        <w:t>Efektem szkolenia będzie nabycie kwalifikacji lub kompetencji.</w:t>
      </w:r>
    </w:p>
    <w:p w14:paraId="64B377A4" w14:textId="77777777" w:rsidR="002E48F5" w:rsidRPr="005049B5" w:rsidRDefault="002E48F5" w:rsidP="009E644F">
      <w:pPr>
        <w:pStyle w:val="Akapitzlist"/>
        <w:numPr>
          <w:ilvl w:val="0"/>
          <w:numId w:val="2"/>
        </w:numPr>
        <w:spacing w:line="276" w:lineRule="auto"/>
        <w:rPr>
          <w:rFonts w:ascii="Tahoma" w:hAnsi="Tahoma" w:cs="Tahoma"/>
          <w:sz w:val="24"/>
          <w:szCs w:val="24"/>
        </w:rPr>
      </w:pPr>
      <w:r w:rsidRPr="005049B5">
        <w:rPr>
          <w:rFonts w:ascii="Tahoma" w:hAnsi="Tahoma" w:cs="Tahoma"/>
          <w:sz w:val="24"/>
          <w:szCs w:val="24"/>
        </w:rPr>
        <w:t>Nabycie kwalifikacji lub kompetencji jest weryfikowane i potwierdzane zgodnie z zasadami wskazanymi w załączniku nr 2 „Podstawowe informacje dotyczące uzyskiwania kwalifikacji w ramach projektów współfinansowanych z Europejskiego Funduszu Społecznego Plus” do wytycznych ministra właściwego do spraw rozwoju regionalnego dotyczących monitorowania postępu rzeczowego realizacji programów na lata 2021–2027.</w:t>
      </w:r>
    </w:p>
    <w:p w14:paraId="6363A37B" w14:textId="602392CB" w:rsidR="002E48F5" w:rsidRPr="005049B5" w:rsidRDefault="002E48F5" w:rsidP="009E644F">
      <w:pPr>
        <w:pStyle w:val="Akapitzlist"/>
        <w:numPr>
          <w:ilvl w:val="0"/>
          <w:numId w:val="2"/>
        </w:numPr>
        <w:spacing w:line="276" w:lineRule="auto"/>
        <w:rPr>
          <w:rFonts w:ascii="Tahoma" w:hAnsi="Tahoma" w:cs="Tahoma"/>
          <w:sz w:val="24"/>
          <w:szCs w:val="24"/>
        </w:rPr>
      </w:pPr>
      <w:r w:rsidRPr="005049B5">
        <w:rPr>
          <w:rFonts w:ascii="Tahoma" w:hAnsi="Tahoma" w:cs="Tahoma"/>
          <w:sz w:val="24"/>
          <w:szCs w:val="24"/>
        </w:rPr>
        <w:lastRenderedPageBreak/>
        <w:t>Wnioskodawca zapewnia, że w przypadku wsparcia skierowanego do osób w wieku 18–29 lat</w:t>
      </w:r>
      <w:r w:rsidR="00FF6BC0" w:rsidRPr="005049B5">
        <w:rPr>
          <w:rFonts w:ascii="Tahoma" w:hAnsi="Tahoma" w:cs="Tahoma"/>
          <w:sz w:val="24"/>
          <w:szCs w:val="24"/>
        </w:rPr>
        <w:t xml:space="preserve"> </w:t>
      </w:r>
      <w:r w:rsidRPr="005049B5">
        <w:rPr>
          <w:rFonts w:ascii="Tahoma" w:hAnsi="Tahoma" w:cs="Tahoma"/>
          <w:sz w:val="24"/>
          <w:szCs w:val="24"/>
        </w:rPr>
        <w:t>udział takiej osoby w projekcie EFS+ jest obligatoryjnie poprzedzony oceną umiejętności cyfrowych</w:t>
      </w:r>
      <w:r w:rsidRPr="005049B5">
        <w:rPr>
          <w:rStyle w:val="Odwoanieprzypisudolnego"/>
          <w:rFonts w:ascii="Tahoma" w:hAnsi="Tahoma" w:cs="Tahoma"/>
          <w:sz w:val="24"/>
          <w:szCs w:val="24"/>
        </w:rPr>
        <w:footnoteReference w:id="1"/>
      </w:r>
      <w:r w:rsidRPr="005049B5">
        <w:rPr>
          <w:rFonts w:ascii="Tahoma" w:hAnsi="Tahoma" w:cs="Tahoma"/>
          <w:sz w:val="24"/>
          <w:szCs w:val="24"/>
        </w:rPr>
        <w:t xml:space="preserve"> </w:t>
      </w:r>
      <w:r w:rsidR="00A06FF9" w:rsidRPr="005049B5">
        <w:rPr>
          <w:rFonts w:ascii="Tahoma" w:hAnsi="Tahoma" w:cs="Tahoma"/>
          <w:sz w:val="24"/>
          <w:szCs w:val="24"/>
        </w:rPr>
        <w:t xml:space="preserve">(w trakcie wykonywania przedmiotowej oceny, należy uwzględnić możliwości psychofizyczne danej osoby) </w:t>
      </w:r>
      <w:r w:rsidRPr="005049B5">
        <w:rPr>
          <w:rFonts w:ascii="Tahoma" w:hAnsi="Tahoma" w:cs="Tahoma"/>
          <w:sz w:val="24"/>
          <w:szCs w:val="24"/>
        </w:rPr>
        <w:t>oraz – w razie potrzeby – uzupełnieniem poziomu kompetencji</w:t>
      </w:r>
      <w:r w:rsidR="00A06FF9" w:rsidRPr="005049B5">
        <w:rPr>
          <w:rFonts w:ascii="Tahoma" w:hAnsi="Tahoma" w:cs="Tahoma"/>
          <w:sz w:val="24"/>
          <w:szCs w:val="24"/>
        </w:rPr>
        <w:t xml:space="preserve">. </w:t>
      </w:r>
      <w:r w:rsidR="00FF6BC0" w:rsidRPr="005049B5">
        <w:rPr>
          <w:rFonts w:ascii="Tahoma" w:hAnsi="Tahoma" w:cs="Tahoma"/>
          <w:sz w:val="24"/>
          <w:szCs w:val="24"/>
        </w:rPr>
        <w:t>Przy czym nacisk powinien zostać położony na umiejętności:</w:t>
      </w:r>
    </w:p>
    <w:p w14:paraId="52DC4587" w14:textId="77777777" w:rsidR="002E48F5" w:rsidRPr="005049B5" w:rsidRDefault="002E48F5" w:rsidP="009E644F">
      <w:pPr>
        <w:pStyle w:val="Akapitzlist"/>
        <w:spacing w:line="276" w:lineRule="auto"/>
        <w:ind w:left="1080"/>
        <w:rPr>
          <w:rFonts w:ascii="Tahoma" w:hAnsi="Tahoma" w:cs="Tahoma"/>
          <w:sz w:val="24"/>
          <w:szCs w:val="24"/>
        </w:rPr>
      </w:pPr>
      <w:r w:rsidRPr="005049B5">
        <w:rPr>
          <w:rFonts w:ascii="Tahoma" w:hAnsi="Tahoma" w:cs="Tahoma"/>
          <w:sz w:val="24"/>
          <w:szCs w:val="24"/>
        </w:rPr>
        <w:t>- cyfrowe;</w:t>
      </w:r>
    </w:p>
    <w:p w14:paraId="67642ECC" w14:textId="47567654" w:rsidR="002E48F5" w:rsidRPr="005049B5" w:rsidRDefault="002E48F5" w:rsidP="009E644F">
      <w:pPr>
        <w:pStyle w:val="Akapitzlist"/>
        <w:spacing w:line="276" w:lineRule="auto"/>
        <w:ind w:left="1080"/>
        <w:rPr>
          <w:rFonts w:ascii="Tahoma" w:hAnsi="Tahoma" w:cs="Tahoma"/>
          <w:sz w:val="24"/>
          <w:szCs w:val="24"/>
        </w:rPr>
      </w:pPr>
      <w:r w:rsidRPr="005049B5">
        <w:rPr>
          <w:rFonts w:ascii="Tahoma" w:hAnsi="Tahoma" w:cs="Tahoma"/>
          <w:sz w:val="24"/>
          <w:szCs w:val="24"/>
        </w:rPr>
        <w:t>- niezbędne do podjęcia pracy w sektorze zielonej gospodarki;</w:t>
      </w:r>
    </w:p>
    <w:p w14:paraId="09643CDA" w14:textId="19A005C3" w:rsidR="002E48F5" w:rsidRPr="005049B5" w:rsidRDefault="002E48F5" w:rsidP="009E644F">
      <w:pPr>
        <w:pStyle w:val="Akapitzlist"/>
        <w:spacing w:line="276" w:lineRule="auto"/>
        <w:ind w:left="1080"/>
        <w:rPr>
          <w:rFonts w:ascii="Tahoma" w:hAnsi="Tahoma" w:cs="Tahoma"/>
          <w:sz w:val="24"/>
          <w:szCs w:val="24"/>
        </w:rPr>
      </w:pPr>
      <w:r w:rsidRPr="005049B5">
        <w:rPr>
          <w:rFonts w:ascii="Tahoma" w:hAnsi="Tahoma" w:cs="Tahoma"/>
          <w:sz w:val="24"/>
          <w:szCs w:val="24"/>
        </w:rPr>
        <w:t>- niezbędne w branżach: metalowo-odlewniczej, zasobooszczędnym budownictwie, turystyce zdrowotnej i prozdrowotnej, nowoczesnym rolnictwie i przetwórstwie spożywczym;</w:t>
      </w:r>
      <w:r w:rsidRPr="005049B5">
        <w:rPr>
          <w:rStyle w:val="Odwoanieprzypisudolnego"/>
          <w:rFonts w:ascii="Tahoma" w:hAnsi="Tahoma" w:cs="Tahoma"/>
          <w:sz w:val="24"/>
          <w:szCs w:val="24"/>
        </w:rPr>
        <w:footnoteReference w:id="2"/>
      </w:r>
    </w:p>
    <w:p w14:paraId="76DE6A2D" w14:textId="67FB223F" w:rsidR="00563227" w:rsidRDefault="002E48F5" w:rsidP="009E644F">
      <w:pPr>
        <w:pStyle w:val="Akapitzlist"/>
        <w:spacing w:line="276" w:lineRule="auto"/>
        <w:ind w:left="1080"/>
        <w:rPr>
          <w:rFonts w:ascii="Tahoma" w:hAnsi="Tahoma" w:cs="Tahoma"/>
          <w:sz w:val="24"/>
          <w:szCs w:val="24"/>
        </w:rPr>
      </w:pPr>
      <w:r w:rsidRPr="005049B5">
        <w:rPr>
          <w:rFonts w:ascii="Tahoma" w:hAnsi="Tahoma" w:cs="Tahoma"/>
          <w:sz w:val="24"/>
          <w:szCs w:val="24"/>
        </w:rPr>
        <w:t>- niezbędne w zawodach związanych z usługami</w:t>
      </w:r>
      <w:r w:rsidR="00FF6BC0" w:rsidRPr="005049B5">
        <w:rPr>
          <w:rFonts w:ascii="Tahoma" w:hAnsi="Tahoma" w:cs="Tahoma"/>
          <w:sz w:val="24"/>
          <w:szCs w:val="24"/>
        </w:rPr>
        <w:t xml:space="preserve"> zdrowotnymi i opiekuńczymi</w:t>
      </w:r>
      <w:r w:rsidRPr="005049B5">
        <w:rPr>
          <w:rFonts w:ascii="Tahoma" w:hAnsi="Tahoma" w:cs="Tahoma"/>
          <w:sz w:val="24"/>
          <w:szCs w:val="24"/>
        </w:rPr>
        <w:t>.</w:t>
      </w:r>
    </w:p>
    <w:p w14:paraId="0129ACDA" w14:textId="77777777" w:rsidR="00FC7FCD" w:rsidRPr="00FC7FCD" w:rsidRDefault="00FC7FCD" w:rsidP="00FC7FCD">
      <w:pPr>
        <w:pStyle w:val="Akapitzlist"/>
        <w:numPr>
          <w:ilvl w:val="0"/>
          <w:numId w:val="7"/>
        </w:numPr>
        <w:ind w:left="1134" w:hanging="425"/>
        <w:rPr>
          <w:rFonts w:ascii="Tahoma" w:hAnsi="Tahoma" w:cs="Tahoma"/>
          <w:sz w:val="24"/>
          <w:szCs w:val="24"/>
        </w:rPr>
      </w:pPr>
      <w:r w:rsidRPr="00FC7FCD">
        <w:rPr>
          <w:rFonts w:ascii="Tahoma" w:hAnsi="Tahoma" w:cs="Tahoma"/>
          <w:sz w:val="24"/>
          <w:szCs w:val="24"/>
        </w:rPr>
        <w:t xml:space="preserve">Wsparcie w postaci staży realizowane w ramach projektów jest zgodne z zaleceniem Rady z dnia 10 marca 2014 r. w sprawie ram jakości staży. </w:t>
      </w:r>
    </w:p>
    <w:p w14:paraId="25C84DE0" w14:textId="08BF5665" w:rsidR="00FC7FCD" w:rsidRPr="00962A74" w:rsidRDefault="00E113A9" w:rsidP="00E113A9">
      <w:pPr>
        <w:pStyle w:val="Akapitzlist"/>
        <w:numPr>
          <w:ilvl w:val="0"/>
          <w:numId w:val="7"/>
        </w:numPr>
        <w:spacing w:line="276" w:lineRule="auto"/>
        <w:ind w:left="1134"/>
        <w:rPr>
          <w:rFonts w:ascii="Tahoma" w:hAnsi="Tahoma" w:cs="Tahoma"/>
          <w:sz w:val="24"/>
          <w:szCs w:val="24"/>
        </w:rPr>
      </w:pPr>
      <w:r w:rsidRPr="00962A74">
        <w:rPr>
          <w:rFonts w:ascii="Tahoma" w:hAnsi="Tahoma" w:cs="Tahoma"/>
          <w:sz w:val="24"/>
          <w:szCs w:val="24"/>
        </w:rPr>
        <w:t>Wsparcie udzielane w projektach, w których są stosowane instrumenty i usługi rynku pracy analogiczne jak wskazane w ustawie z dnia 20 kwietnia 2004 r. o promocji zatrudnienia i instytucjach rynku pracy, to są one realizowane w sposób i na zasadach określonych w tej ustawie i odpowiednich aktach wykonawczych do ustawy z wyłączeniem subsydiowanego zatrudnienia, które jest realizowane w oparciu o Rozporządzenie Ministra Funduszy i Polityki Regionalnej z dnia 20 grudnia 2022 r. w sprawie udzielania pomocy de minimis oraz pomocy publicznej w ramach programów finansowanych z Europejskiego Funduszu Społecznego Plus (EFS+) na lata 2021–2027.</w:t>
      </w:r>
    </w:p>
    <w:p w14:paraId="10FBF3FF" w14:textId="552A9E72" w:rsidR="00E113A9" w:rsidRPr="00962A74" w:rsidRDefault="00BE46A3" w:rsidP="00E113A9">
      <w:pPr>
        <w:pStyle w:val="Akapitzlist"/>
        <w:numPr>
          <w:ilvl w:val="0"/>
          <w:numId w:val="7"/>
        </w:numPr>
        <w:spacing w:line="276" w:lineRule="auto"/>
        <w:ind w:left="1134"/>
        <w:rPr>
          <w:rFonts w:ascii="Tahoma" w:hAnsi="Tahoma" w:cs="Tahoma"/>
          <w:sz w:val="24"/>
          <w:szCs w:val="24"/>
        </w:rPr>
      </w:pPr>
      <w:r w:rsidRPr="00962A74">
        <w:rPr>
          <w:rFonts w:ascii="Tahoma" w:hAnsi="Tahoma" w:cs="Tahoma"/>
          <w:sz w:val="24"/>
          <w:szCs w:val="24"/>
        </w:rPr>
        <w:t xml:space="preserve">Zasady stosowania zatrudnienia wspomaganego w projekcie: </w:t>
      </w:r>
    </w:p>
    <w:p w14:paraId="500ADD3D" w14:textId="4F80ED02" w:rsidR="00E113A9" w:rsidRPr="00962A74" w:rsidRDefault="00E113A9" w:rsidP="00BE46A3">
      <w:pPr>
        <w:spacing w:line="276" w:lineRule="auto"/>
        <w:ind w:left="1276"/>
        <w:rPr>
          <w:rFonts w:ascii="Tahoma" w:hAnsi="Tahoma" w:cs="Tahoma"/>
          <w:sz w:val="24"/>
          <w:szCs w:val="24"/>
        </w:rPr>
      </w:pPr>
      <w:r w:rsidRPr="00962A74">
        <w:rPr>
          <w:rFonts w:ascii="Tahoma" w:hAnsi="Tahoma" w:cs="Tahoma"/>
          <w:sz w:val="24"/>
          <w:szCs w:val="24"/>
        </w:rPr>
        <w:t>1) W przypadku zdiagnozowania potrzeb osób z niepełnosprawnościami zapewniane jest wsparcie trenera pracy realizującego działania w zakresie zatrudnienia wspomaganego.</w:t>
      </w:r>
    </w:p>
    <w:p w14:paraId="4BD65217" w14:textId="77777777" w:rsidR="00E113A9" w:rsidRPr="00962A74" w:rsidRDefault="00E113A9" w:rsidP="00BE46A3">
      <w:pPr>
        <w:spacing w:line="276" w:lineRule="auto"/>
        <w:ind w:left="1276"/>
        <w:rPr>
          <w:rFonts w:ascii="Tahoma" w:hAnsi="Tahoma" w:cs="Tahoma"/>
          <w:sz w:val="24"/>
          <w:szCs w:val="24"/>
        </w:rPr>
      </w:pPr>
      <w:r w:rsidRPr="00962A74">
        <w:rPr>
          <w:rFonts w:ascii="Tahoma" w:hAnsi="Tahoma" w:cs="Tahoma"/>
          <w:sz w:val="24"/>
          <w:szCs w:val="24"/>
        </w:rPr>
        <w:t>2) Trenerem pracy może być osoba, która spełnia łącznie poniższe warunki:</w:t>
      </w:r>
    </w:p>
    <w:p w14:paraId="4D3283B1" w14:textId="537DCFCB" w:rsidR="00E113A9" w:rsidRPr="00962A74" w:rsidRDefault="00E113A9" w:rsidP="00BE46A3">
      <w:pPr>
        <w:spacing w:line="276" w:lineRule="auto"/>
        <w:ind w:left="1276"/>
        <w:rPr>
          <w:rFonts w:ascii="Tahoma" w:hAnsi="Tahoma" w:cs="Tahoma"/>
          <w:sz w:val="24"/>
          <w:szCs w:val="24"/>
        </w:rPr>
      </w:pPr>
      <w:r w:rsidRPr="00962A74">
        <w:rPr>
          <w:rFonts w:ascii="Tahoma" w:hAnsi="Tahoma" w:cs="Tahoma"/>
          <w:sz w:val="24"/>
          <w:szCs w:val="24"/>
        </w:rPr>
        <w:lastRenderedPageBreak/>
        <w:t>a) posiada co najmniej średnie wykształcenie oraz podstawową wiedzę w zakresie przepisów prawa pracy i zatrudniania osób z niepełnosprawnościami;</w:t>
      </w:r>
    </w:p>
    <w:p w14:paraId="75D4A82D" w14:textId="456C32E8" w:rsidR="00E113A9" w:rsidRPr="00962A74" w:rsidRDefault="00E113A9" w:rsidP="00BE46A3">
      <w:pPr>
        <w:spacing w:line="276" w:lineRule="auto"/>
        <w:ind w:left="1276"/>
        <w:rPr>
          <w:rFonts w:ascii="Tahoma" w:hAnsi="Tahoma" w:cs="Tahoma"/>
          <w:sz w:val="24"/>
          <w:szCs w:val="24"/>
        </w:rPr>
      </w:pPr>
      <w:r w:rsidRPr="00962A74">
        <w:rPr>
          <w:rFonts w:ascii="Tahoma" w:hAnsi="Tahoma" w:cs="Tahoma"/>
          <w:sz w:val="24"/>
          <w:szCs w:val="24"/>
        </w:rPr>
        <w:t>b) posiada co najmniej roczne doświadczenie zawodowe, w tym także doświadczenie w formie wolontariatu;</w:t>
      </w:r>
    </w:p>
    <w:p w14:paraId="1E20B058" w14:textId="5A68F489" w:rsidR="00E113A9" w:rsidRPr="00962A74" w:rsidRDefault="00E113A9" w:rsidP="00BE46A3">
      <w:pPr>
        <w:spacing w:line="276" w:lineRule="auto"/>
        <w:ind w:left="1276"/>
        <w:rPr>
          <w:rFonts w:ascii="Tahoma" w:hAnsi="Tahoma" w:cs="Tahoma"/>
          <w:sz w:val="24"/>
          <w:szCs w:val="24"/>
        </w:rPr>
      </w:pPr>
      <w:r w:rsidRPr="00962A74">
        <w:rPr>
          <w:rFonts w:ascii="Tahoma" w:hAnsi="Tahoma" w:cs="Tahoma"/>
          <w:sz w:val="24"/>
          <w:szCs w:val="24"/>
        </w:rPr>
        <w:t>c) posiada co najmniej 3-miesięczne doświadczenie w bezpośredniej pracy z osobami z niepełnosprawnościami lub przeszła szkolenie w zakresie zatrudnienia wspomaganego.</w:t>
      </w:r>
    </w:p>
    <w:p w14:paraId="14555E00" w14:textId="51B837CC" w:rsidR="00E113A9" w:rsidRPr="00962A74" w:rsidRDefault="00E113A9" w:rsidP="00BE46A3">
      <w:pPr>
        <w:spacing w:line="276" w:lineRule="auto"/>
        <w:ind w:left="1276"/>
        <w:rPr>
          <w:rFonts w:ascii="Tahoma" w:hAnsi="Tahoma" w:cs="Tahoma"/>
          <w:sz w:val="24"/>
          <w:szCs w:val="24"/>
        </w:rPr>
      </w:pPr>
      <w:r w:rsidRPr="00962A74">
        <w:rPr>
          <w:rFonts w:ascii="Tahoma" w:hAnsi="Tahoma" w:cs="Tahoma"/>
          <w:sz w:val="24"/>
          <w:szCs w:val="24"/>
        </w:rPr>
        <w:t>3) Zadania w zakresie zatrudnienia wspomaganego są realizowane przez trenera pracy, który może zostać również wsparty przez psychologa, doradcę zawodowego lub terapeutów.</w:t>
      </w:r>
    </w:p>
    <w:p w14:paraId="4A82BCF4" w14:textId="77777777" w:rsidR="00E113A9" w:rsidRPr="00962A74" w:rsidRDefault="00E113A9" w:rsidP="00BE46A3">
      <w:pPr>
        <w:spacing w:line="276" w:lineRule="auto"/>
        <w:ind w:left="1276"/>
        <w:rPr>
          <w:rFonts w:ascii="Tahoma" w:hAnsi="Tahoma" w:cs="Tahoma"/>
          <w:sz w:val="24"/>
          <w:szCs w:val="24"/>
        </w:rPr>
      </w:pPr>
      <w:r w:rsidRPr="00962A74">
        <w:rPr>
          <w:rFonts w:ascii="Tahoma" w:hAnsi="Tahoma" w:cs="Tahoma"/>
          <w:sz w:val="24"/>
          <w:szCs w:val="24"/>
        </w:rPr>
        <w:t xml:space="preserve">4) Osoby z niepełnosprawnościami, mogą w trakcie zatrudnienia wspomaganego, korzystać również z usług asystenta osób z niepełnosprawnościami oraz ze wsparcia innych specjalistów ukierunkowanego na utrzymanie zatrudnienia </w:t>
      </w:r>
    </w:p>
    <w:p w14:paraId="4210B51A" w14:textId="481436AF" w:rsidR="00E113A9" w:rsidRPr="00962A74" w:rsidRDefault="00E113A9" w:rsidP="00BE46A3">
      <w:pPr>
        <w:spacing w:line="276" w:lineRule="auto"/>
        <w:ind w:left="1276"/>
        <w:rPr>
          <w:rFonts w:ascii="Tahoma" w:hAnsi="Tahoma" w:cs="Tahoma"/>
          <w:sz w:val="24"/>
          <w:szCs w:val="24"/>
        </w:rPr>
      </w:pPr>
      <w:r w:rsidRPr="00962A74">
        <w:rPr>
          <w:rFonts w:ascii="Tahoma" w:hAnsi="Tahoma" w:cs="Tahoma"/>
          <w:sz w:val="24"/>
          <w:szCs w:val="24"/>
        </w:rPr>
        <w:t>5) Trener pracy realizuje zadanie w zakresie:</w:t>
      </w:r>
    </w:p>
    <w:p w14:paraId="16008B9A" w14:textId="77777777" w:rsidR="00E113A9" w:rsidRPr="00962A74" w:rsidRDefault="00E113A9" w:rsidP="00BE46A3">
      <w:pPr>
        <w:spacing w:line="276" w:lineRule="auto"/>
        <w:ind w:left="1276"/>
        <w:rPr>
          <w:rFonts w:ascii="Tahoma" w:hAnsi="Tahoma" w:cs="Tahoma"/>
          <w:sz w:val="24"/>
          <w:szCs w:val="24"/>
        </w:rPr>
      </w:pPr>
      <w:r w:rsidRPr="00962A74">
        <w:rPr>
          <w:rFonts w:ascii="Tahoma" w:hAnsi="Tahoma" w:cs="Tahoma"/>
          <w:sz w:val="24"/>
          <w:szCs w:val="24"/>
        </w:rPr>
        <w:t>a) motywowania i aktywności osób z niepełnosprawnościami;</w:t>
      </w:r>
    </w:p>
    <w:p w14:paraId="29EEA0AF" w14:textId="19DECE44" w:rsidR="00E113A9" w:rsidRPr="00962A74" w:rsidRDefault="00E113A9" w:rsidP="00BE46A3">
      <w:pPr>
        <w:spacing w:line="276" w:lineRule="auto"/>
        <w:ind w:left="1276"/>
        <w:rPr>
          <w:rFonts w:ascii="Tahoma" w:hAnsi="Tahoma" w:cs="Tahoma"/>
          <w:sz w:val="24"/>
          <w:szCs w:val="24"/>
        </w:rPr>
      </w:pPr>
      <w:r w:rsidRPr="00962A74">
        <w:rPr>
          <w:rFonts w:ascii="Tahoma" w:hAnsi="Tahoma" w:cs="Tahoma"/>
          <w:sz w:val="24"/>
          <w:szCs w:val="24"/>
        </w:rPr>
        <w:t>b) zapewnienia im wsparcia w zakresie poradnictwa i doradztwa zawodowego oraz wypracowania profilu zawodowego;</w:t>
      </w:r>
    </w:p>
    <w:p w14:paraId="429713A5" w14:textId="77777777" w:rsidR="00E113A9" w:rsidRPr="00962A74" w:rsidRDefault="00E113A9" w:rsidP="00BE46A3">
      <w:pPr>
        <w:spacing w:line="276" w:lineRule="auto"/>
        <w:ind w:left="1276"/>
        <w:rPr>
          <w:rFonts w:ascii="Tahoma" w:hAnsi="Tahoma" w:cs="Tahoma"/>
          <w:sz w:val="24"/>
          <w:szCs w:val="24"/>
        </w:rPr>
      </w:pPr>
      <w:r w:rsidRPr="00962A74">
        <w:rPr>
          <w:rFonts w:ascii="Tahoma" w:hAnsi="Tahoma" w:cs="Tahoma"/>
          <w:sz w:val="24"/>
          <w:szCs w:val="24"/>
        </w:rPr>
        <w:t>c) wsparcia w poszukiwaniu pracy i kontaktu z pracodawcą;</w:t>
      </w:r>
    </w:p>
    <w:p w14:paraId="08F7CB77" w14:textId="596A5B10" w:rsidR="00E113A9" w:rsidRPr="00962A74" w:rsidRDefault="00E113A9" w:rsidP="00BE46A3">
      <w:pPr>
        <w:spacing w:line="276" w:lineRule="auto"/>
        <w:ind w:left="1276"/>
        <w:rPr>
          <w:rFonts w:ascii="Tahoma" w:hAnsi="Tahoma" w:cs="Tahoma"/>
          <w:sz w:val="24"/>
          <w:szCs w:val="24"/>
        </w:rPr>
      </w:pPr>
      <w:r w:rsidRPr="00962A74">
        <w:rPr>
          <w:rFonts w:ascii="Tahoma" w:hAnsi="Tahoma" w:cs="Tahoma"/>
          <w:sz w:val="24"/>
          <w:szCs w:val="24"/>
        </w:rPr>
        <w:t>d) wsparcia po uzyskaniu zatrudnienia w zakresie orzecznictwa, poradnictwa i innych form wymaganego wsparcia.</w:t>
      </w:r>
    </w:p>
    <w:p w14:paraId="0D8E692B" w14:textId="514A1362" w:rsidR="00E113A9" w:rsidRPr="00E113A9" w:rsidRDefault="00E113A9" w:rsidP="00BE46A3">
      <w:pPr>
        <w:spacing w:line="276" w:lineRule="auto"/>
        <w:ind w:left="1276"/>
        <w:rPr>
          <w:rFonts w:ascii="Tahoma" w:hAnsi="Tahoma" w:cs="Tahoma"/>
          <w:sz w:val="24"/>
          <w:szCs w:val="24"/>
        </w:rPr>
      </w:pPr>
      <w:r w:rsidRPr="00962A74">
        <w:rPr>
          <w:rFonts w:ascii="Tahoma" w:hAnsi="Tahoma" w:cs="Tahoma"/>
          <w:sz w:val="24"/>
          <w:szCs w:val="24"/>
        </w:rPr>
        <w:t>6) Wymiar czasu pracy i okres zatrudnienia trenera pracy powinien wynikać z indywidualnych potrzeb osób z niepełnosprawnościami.</w:t>
      </w:r>
    </w:p>
    <w:sectPr w:rsidR="00E113A9" w:rsidRPr="00E113A9" w:rsidSect="009E644F">
      <w:headerReference w:type="first" r:id="rId8"/>
      <w:footerReference w:type="first" r:id="rId9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377D04" w14:textId="77777777" w:rsidR="005600DC" w:rsidRDefault="005600DC" w:rsidP="00AE1DFA">
      <w:pPr>
        <w:spacing w:after="0" w:line="240" w:lineRule="auto"/>
      </w:pPr>
      <w:r>
        <w:separator/>
      </w:r>
    </w:p>
  </w:endnote>
  <w:endnote w:type="continuationSeparator" w:id="0">
    <w:p w14:paraId="10E315FE" w14:textId="77777777" w:rsidR="005600DC" w:rsidRDefault="005600DC" w:rsidP="00AE1D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-Siatka"/>
      <w:tblW w:w="946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233"/>
      <w:gridCol w:w="5231"/>
    </w:tblGrid>
    <w:tr w:rsidR="009E644F" w:rsidRPr="00951C59" w14:paraId="3CDC0FDB" w14:textId="77777777" w:rsidTr="00ED2F06">
      <w:trPr>
        <w:trHeight w:val="736"/>
      </w:trPr>
      <w:tc>
        <w:tcPr>
          <w:tcW w:w="4233" w:type="dxa"/>
          <w:tcBorders>
            <w:top w:val="single" w:sz="4" w:space="0" w:color="auto"/>
          </w:tcBorders>
          <w:vAlign w:val="bottom"/>
        </w:tcPr>
        <w:p w14:paraId="0755B830" w14:textId="77777777" w:rsidR="009E644F" w:rsidRPr="00951C59" w:rsidRDefault="009E644F" w:rsidP="009E644F">
          <w:pPr>
            <w:rPr>
              <w:rFonts w:ascii="Tahoma" w:hAnsi="Tahoma" w:cs="Tahoma"/>
              <w:b/>
              <w:color w:val="000000"/>
              <w:sz w:val="16"/>
              <w:szCs w:val="16"/>
            </w:rPr>
          </w:pPr>
          <w:r w:rsidRPr="00951C59">
            <w:rPr>
              <w:rFonts w:ascii="Tahoma" w:hAnsi="Tahoma" w:cs="Tahoma"/>
              <w:b/>
              <w:noProof/>
              <w:color w:val="000000"/>
              <w:sz w:val="16"/>
              <w:szCs w:val="16"/>
              <w:lang w:eastAsia="pl-PL"/>
            </w:rPr>
            <w:drawing>
              <wp:inline distT="0" distB="0" distL="0" distR="0" wp14:anchorId="61592956" wp14:editId="3493ADD9">
                <wp:extent cx="795166" cy="432000"/>
                <wp:effectExtent l="19050" t="0" r="4934" b="0"/>
                <wp:docPr id="530765223" name="Obraz 530765223" descr="Logo Urzędu Prac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Obraz 1" descr="Logo Urzędu Prac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5166" cy="432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31" w:type="dxa"/>
          <w:tcBorders>
            <w:top w:val="single" w:sz="4" w:space="0" w:color="auto"/>
          </w:tcBorders>
          <w:vAlign w:val="center"/>
        </w:tcPr>
        <w:p w14:paraId="7E87B27F" w14:textId="77777777" w:rsidR="009E644F" w:rsidRPr="00951C59" w:rsidRDefault="009E644F" w:rsidP="009E644F">
          <w:pPr>
            <w:jc w:val="right"/>
            <w:rPr>
              <w:rFonts w:ascii="Tahoma" w:hAnsi="Tahoma" w:cs="Tahoma"/>
              <w:b/>
              <w:color w:val="000000"/>
              <w:sz w:val="16"/>
              <w:szCs w:val="16"/>
            </w:rPr>
          </w:pPr>
          <w:r w:rsidRPr="00951C59">
            <w:rPr>
              <w:rFonts w:ascii="Tahoma" w:hAnsi="Tahoma" w:cs="Tahoma"/>
              <w:b/>
              <w:color w:val="000000"/>
              <w:sz w:val="16"/>
              <w:szCs w:val="16"/>
            </w:rPr>
            <w:t xml:space="preserve">      </w:t>
          </w:r>
        </w:p>
        <w:p w14:paraId="36D7A0A8" w14:textId="77777777" w:rsidR="009E644F" w:rsidRPr="00951C59" w:rsidRDefault="009E644F" w:rsidP="009E644F">
          <w:pPr>
            <w:jc w:val="right"/>
            <w:rPr>
              <w:rFonts w:ascii="Tahoma" w:hAnsi="Tahoma" w:cs="Tahoma"/>
              <w:b/>
              <w:color w:val="000000"/>
              <w:sz w:val="16"/>
              <w:szCs w:val="16"/>
            </w:rPr>
          </w:pPr>
          <w:r w:rsidRPr="00951C59">
            <w:rPr>
              <w:rFonts w:ascii="Tahoma" w:hAnsi="Tahoma" w:cs="Tahoma"/>
              <w:b/>
              <w:color w:val="000000"/>
              <w:sz w:val="16"/>
              <w:szCs w:val="16"/>
            </w:rPr>
            <w:t xml:space="preserve"> Wojewódzki Urząd Pracy w Kielcach</w:t>
          </w:r>
        </w:p>
        <w:p w14:paraId="093B23E0" w14:textId="77777777" w:rsidR="009E644F" w:rsidRPr="00951C59" w:rsidRDefault="009E644F" w:rsidP="009E644F">
          <w:pPr>
            <w:jc w:val="right"/>
            <w:rPr>
              <w:rFonts w:ascii="Tahoma" w:hAnsi="Tahoma" w:cs="Tahoma"/>
              <w:b/>
              <w:color w:val="000000"/>
              <w:sz w:val="16"/>
              <w:szCs w:val="16"/>
            </w:rPr>
          </w:pPr>
          <w:r w:rsidRPr="00951C59">
            <w:rPr>
              <w:rFonts w:ascii="Tahoma" w:hAnsi="Tahoma" w:cs="Tahoma"/>
              <w:b/>
              <w:color w:val="000000"/>
              <w:sz w:val="16"/>
              <w:szCs w:val="16"/>
            </w:rPr>
            <w:t>ul. Witosa 86, 25-561 Kielce</w:t>
          </w:r>
          <w:r w:rsidRPr="00951C59">
            <w:rPr>
              <w:rFonts w:ascii="Tahoma" w:hAnsi="Tahoma" w:cs="Tahoma"/>
              <w:color w:val="000000"/>
              <w:sz w:val="16"/>
              <w:szCs w:val="16"/>
            </w:rPr>
            <w:br/>
            <w:t>tel.: (048) 41 364-16-00, fax: (048) 41 364-16-66</w:t>
          </w:r>
          <w:r w:rsidRPr="00951C59">
            <w:rPr>
              <w:rFonts w:ascii="Tahoma" w:hAnsi="Tahoma" w:cs="Tahoma"/>
              <w:color w:val="000000"/>
              <w:sz w:val="16"/>
              <w:szCs w:val="16"/>
            </w:rPr>
            <w:br/>
          </w:r>
          <w:r w:rsidRPr="00951C59">
            <w:rPr>
              <w:rFonts w:ascii="Tahoma" w:hAnsi="Tahoma" w:cs="Tahoma"/>
              <w:sz w:val="16"/>
              <w:szCs w:val="16"/>
            </w:rPr>
            <w:t>e-mail: wup@wup.kielce.pl,</w:t>
          </w:r>
          <w:r w:rsidRPr="00951C59">
            <w:rPr>
              <w:rFonts w:ascii="Tahoma" w:hAnsi="Tahoma" w:cs="Tahoma"/>
              <w:color w:val="000000"/>
              <w:sz w:val="16"/>
              <w:szCs w:val="16"/>
            </w:rPr>
            <w:t xml:space="preserve">  wupkielce.praca.gov.pl</w:t>
          </w:r>
        </w:p>
      </w:tc>
    </w:tr>
  </w:tbl>
  <w:p w14:paraId="7A905767" w14:textId="77777777" w:rsidR="009E644F" w:rsidRDefault="009E644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F6FCBE" w14:textId="77777777" w:rsidR="005600DC" w:rsidRDefault="005600DC" w:rsidP="00AE1DFA">
      <w:pPr>
        <w:spacing w:after="0" w:line="240" w:lineRule="auto"/>
      </w:pPr>
      <w:r>
        <w:separator/>
      </w:r>
    </w:p>
  </w:footnote>
  <w:footnote w:type="continuationSeparator" w:id="0">
    <w:p w14:paraId="7B99F55F" w14:textId="77777777" w:rsidR="005600DC" w:rsidRDefault="005600DC" w:rsidP="00AE1DFA">
      <w:pPr>
        <w:spacing w:after="0" w:line="240" w:lineRule="auto"/>
      </w:pPr>
      <w:r>
        <w:continuationSeparator/>
      </w:r>
    </w:p>
  </w:footnote>
  <w:footnote w:id="1">
    <w:p w14:paraId="640909C4" w14:textId="77777777" w:rsidR="002E48F5" w:rsidRPr="005049B5" w:rsidRDefault="002E48F5" w:rsidP="002E48F5">
      <w:pPr>
        <w:pStyle w:val="Tekstprzypisudolnego"/>
        <w:rPr>
          <w:rFonts w:ascii="Tahoma" w:hAnsi="Tahoma" w:cs="Tahoma"/>
          <w:sz w:val="16"/>
          <w:szCs w:val="16"/>
        </w:rPr>
      </w:pPr>
      <w:r w:rsidRPr="005049B5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5049B5">
        <w:rPr>
          <w:rFonts w:ascii="Tahoma" w:hAnsi="Tahoma" w:cs="Tahoma"/>
          <w:sz w:val="16"/>
          <w:szCs w:val="16"/>
        </w:rPr>
        <w:t xml:space="preserve"> Z wykorzystaniem „Europejskiego narzędzia do oceny poziomu kompetencji cyfrowych”</w:t>
      </w:r>
    </w:p>
    <w:p w14:paraId="49C89B90" w14:textId="77777777" w:rsidR="002E48F5" w:rsidRPr="005049B5" w:rsidRDefault="002E48F5" w:rsidP="002E48F5">
      <w:pPr>
        <w:pStyle w:val="Tekstprzypisudolnego"/>
        <w:rPr>
          <w:rFonts w:ascii="Tahoma" w:hAnsi="Tahoma" w:cs="Tahoma"/>
          <w:sz w:val="16"/>
          <w:szCs w:val="16"/>
        </w:rPr>
      </w:pPr>
      <w:r w:rsidRPr="005049B5">
        <w:rPr>
          <w:rFonts w:ascii="Tahoma" w:hAnsi="Tahoma" w:cs="Tahoma"/>
          <w:sz w:val="16"/>
          <w:szCs w:val="16"/>
        </w:rPr>
        <w:t>(https://europa.eu/europass/digitalskills/screen/questionnaire/generic) lub innego narzędzia</w:t>
      </w:r>
    </w:p>
    <w:p w14:paraId="3004CAB7" w14:textId="77777777" w:rsidR="002E48F5" w:rsidRPr="005049B5" w:rsidRDefault="002E48F5" w:rsidP="002E48F5">
      <w:pPr>
        <w:pStyle w:val="Tekstprzypisudolnego"/>
        <w:rPr>
          <w:rFonts w:ascii="Tahoma" w:hAnsi="Tahoma" w:cs="Tahoma"/>
          <w:sz w:val="16"/>
          <w:szCs w:val="16"/>
        </w:rPr>
      </w:pPr>
      <w:r w:rsidRPr="005049B5">
        <w:rPr>
          <w:rFonts w:ascii="Tahoma" w:hAnsi="Tahoma" w:cs="Tahoma"/>
          <w:sz w:val="16"/>
          <w:szCs w:val="16"/>
        </w:rPr>
        <w:t>rekomendowanego i udostępnionego przez ministra właściwego do spraw pracy, który odpowiada za</w:t>
      </w:r>
    </w:p>
    <w:p w14:paraId="296F18F2" w14:textId="42E19B6F" w:rsidR="002E48F5" w:rsidRPr="005049B5" w:rsidRDefault="002E48F5" w:rsidP="002E48F5">
      <w:pPr>
        <w:pStyle w:val="Tekstprzypisudolnego"/>
        <w:rPr>
          <w:rFonts w:ascii="Tahoma" w:hAnsi="Tahoma" w:cs="Tahoma"/>
          <w:sz w:val="16"/>
          <w:szCs w:val="16"/>
        </w:rPr>
      </w:pPr>
      <w:r w:rsidRPr="005049B5">
        <w:rPr>
          <w:rFonts w:ascii="Tahoma" w:hAnsi="Tahoma" w:cs="Tahoma"/>
          <w:sz w:val="16"/>
          <w:szCs w:val="16"/>
        </w:rPr>
        <w:t>nadzór nad realizacją Gwarancji dla młodzieży w Polsce.</w:t>
      </w:r>
    </w:p>
  </w:footnote>
  <w:footnote w:id="2">
    <w:p w14:paraId="2B09CE2D" w14:textId="7EECB6F4" w:rsidR="002E48F5" w:rsidRDefault="002E48F5">
      <w:pPr>
        <w:pStyle w:val="Tekstprzypisudolnego"/>
      </w:pPr>
      <w:r w:rsidRPr="005049B5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5049B5">
        <w:rPr>
          <w:rFonts w:ascii="Tahoma" w:hAnsi="Tahoma" w:cs="Tahoma"/>
          <w:sz w:val="16"/>
          <w:szCs w:val="16"/>
        </w:rPr>
        <w:t xml:space="preserve"> Wymienione branże zostały wskazane w Regionalnej Strategii Innowacji jako cztery obszary stanowiące inteligentne specjalizacje regionu. Charakteryzują się one znacznym potencjałem innowacyjnym a ich wzrost przełoży się na przyspieszenie rozwoju województwa i powstanie nowych miejsc pracy dla wykwalifikowanych pracowników. Rozwojowi branż perspektywicznych towarzyszyć musi pojawianie się w regionie elementów rynku o charakterze zarówno podażowym, jak i popytowym. Po stronie podażowej rynku kluczową rolę odgrywa proces przygotowania odpowiednich zasobów kadrowych, gotowych do wykonywania pracy w branżach zidentyfikowanych jako przyszłościowe.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B9C90F" w14:textId="390B0B37" w:rsidR="009E644F" w:rsidRDefault="009E644F">
    <w:pPr>
      <w:pStyle w:val="Nagwek"/>
    </w:pPr>
    <w:r w:rsidRPr="00631FDA">
      <w:rPr>
        <w:rFonts w:ascii="Calibri" w:eastAsia="Times New Roman" w:hAnsi="Calibri" w:cs="Calibri"/>
        <w:noProof/>
        <w:sz w:val="24"/>
        <w:szCs w:val="24"/>
      </w:rPr>
      <w:drawing>
        <wp:inline distT="0" distB="0" distL="0" distR="0" wp14:anchorId="77BA01C3" wp14:editId="40CFB3E5">
          <wp:extent cx="5731510" cy="443230"/>
          <wp:effectExtent l="0" t="0" r="2540" b="0"/>
          <wp:docPr id="927626040" name="Obraz 927626040" descr="Zestawienie znaków tj.: &#10;Znak marki Fundusze Europejskie dla Świętokrzyskiego, &#10;Znak barw Rzeczpospolitej Polskiej, Znak UE, Znak województwa świętokrzy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typy-ue-na-dokumenty-kolo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4432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4807F5"/>
    <w:multiLevelType w:val="hybridMultilevel"/>
    <w:tmpl w:val="5F1AD300"/>
    <w:lvl w:ilvl="0" w:tplc="B5E225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18C3CBC"/>
    <w:multiLevelType w:val="hybridMultilevel"/>
    <w:tmpl w:val="6330A9DE"/>
    <w:lvl w:ilvl="0" w:tplc="FFFFFFFF">
      <w:start w:val="1"/>
      <w:numFmt w:val="decimal"/>
      <w:lvlText w:val="%1."/>
      <w:lvlJc w:val="left"/>
      <w:pPr>
        <w:ind w:left="1854" w:hanging="360"/>
      </w:pPr>
    </w:lvl>
    <w:lvl w:ilvl="1" w:tplc="FFFFFFFF" w:tentative="1">
      <w:start w:val="1"/>
      <w:numFmt w:val="lowerLetter"/>
      <w:lvlText w:val="%2."/>
      <w:lvlJc w:val="left"/>
      <w:pPr>
        <w:ind w:left="2574" w:hanging="360"/>
      </w:pPr>
    </w:lvl>
    <w:lvl w:ilvl="2" w:tplc="FFFFFFFF" w:tentative="1">
      <w:start w:val="1"/>
      <w:numFmt w:val="lowerRoman"/>
      <w:lvlText w:val="%3."/>
      <w:lvlJc w:val="right"/>
      <w:pPr>
        <w:ind w:left="3294" w:hanging="180"/>
      </w:pPr>
    </w:lvl>
    <w:lvl w:ilvl="3" w:tplc="FFFFFFFF" w:tentative="1">
      <w:start w:val="1"/>
      <w:numFmt w:val="decimal"/>
      <w:lvlText w:val="%4."/>
      <w:lvlJc w:val="left"/>
      <w:pPr>
        <w:ind w:left="4014" w:hanging="360"/>
      </w:pPr>
    </w:lvl>
    <w:lvl w:ilvl="4" w:tplc="FFFFFFFF" w:tentative="1">
      <w:start w:val="1"/>
      <w:numFmt w:val="lowerLetter"/>
      <w:lvlText w:val="%5."/>
      <w:lvlJc w:val="left"/>
      <w:pPr>
        <w:ind w:left="4734" w:hanging="360"/>
      </w:pPr>
    </w:lvl>
    <w:lvl w:ilvl="5" w:tplc="FFFFFFFF" w:tentative="1">
      <w:start w:val="1"/>
      <w:numFmt w:val="lowerRoman"/>
      <w:lvlText w:val="%6."/>
      <w:lvlJc w:val="right"/>
      <w:pPr>
        <w:ind w:left="5454" w:hanging="180"/>
      </w:pPr>
    </w:lvl>
    <w:lvl w:ilvl="6" w:tplc="FFFFFFFF" w:tentative="1">
      <w:start w:val="1"/>
      <w:numFmt w:val="decimal"/>
      <w:lvlText w:val="%7."/>
      <w:lvlJc w:val="left"/>
      <w:pPr>
        <w:ind w:left="6174" w:hanging="360"/>
      </w:pPr>
    </w:lvl>
    <w:lvl w:ilvl="7" w:tplc="FFFFFFFF" w:tentative="1">
      <w:start w:val="1"/>
      <w:numFmt w:val="lowerLetter"/>
      <w:lvlText w:val="%8."/>
      <w:lvlJc w:val="left"/>
      <w:pPr>
        <w:ind w:left="6894" w:hanging="360"/>
      </w:pPr>
    </w:lvl>
    <w:lvl w:ilvl="8" w:tplc="FFFFFFFF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" w15:restartNumberingAfterBreak="0">
    <w:nsid w:val="273C59EC"/>
    <w:multiLevelType w:val="hybridMultilevel"/>
    <w:tmpl w:val="FF0C07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042303"/>
    <w:multiLevelType w:val="hybridMultilevel"/>
    <w:tmpl w:val="6330A9DE"/>
    <w:lvl w:ilvl="0" w:tplc="0415000F">
      <w:start w:val="1"/>
      <w:numFmt w:val="decimal"/>
      <w:lvlText w:val="%1.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4" w15:restartNumberingAfterBreak="0">
    <w:nsid w:val="324364C9"/>
    <w:multiLevelType w:val="hybridMultilevel"/>
    <w:tmpl w:val="8E84FE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9B0267"/>
    <w:multiLevelType w:val="hybridMultilevel"/>
    <w:tmpl w:val="A25E635C"/>
    <w:lvl w:ilvl="0" w:tplc="63DC4CEE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BC5170"/>
    <w:multiLevelType w:val="hybridMultilevel"/>
    <w:tmpl w:val="EA2C5660"/>
    <w:lvl w:ilvl="0" w:tplc="7EECB848">
      <w:start w:val="6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327178318">
    <w:abstractNumId w:val="5"/>
  </w:num>
  <w:num w:numId="2" w16cid:durableId="31224241">
    <w:abstractNumId w:val="0"/>
  </w:num>
  <w:num w:numId="3" w16cid:durableId="1949314111">
    <w:abstractNumId w:val="4"/>
  </w:num>
  <w:num w:numId="4" w16cid:durableId="772431952">
    <w:abstractNumId w:val="3"/>
  </w:num>
  <w:num w:numId="5" w16cid:durableId="1198393809">
    <w:abstractNumId w:val="1"/>
  </w:num>
  <w:num w:numId="6" w16cid:durableId="484473671">
    <w:abstractNumId w:val="2"/>
  </w:num>
  <w:num w:numId="7" w16cid:durableId="16428784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657"/>
    <w:rsid w:val="00076EC2"/>
    <w:rsid w:val="000C6CCD"/>
    <w:rsid w:val="000D71F6"/>
    <w:rsid w:val="00135C4D"/>
    <w:rsid w:val="001827AD"/>
    <w:rsid w:val="00215BAE"/>
    <w:rsid w:val="00253457"/>
    <w:rsid w:val="00285923"/>
    <w:rsid w:val="002D25D9"/>
    <w:rsid w:val="002E48F5"/>
    <w:rsid w:val="00302F74"/>
    <w:rsid w:val="00367CD8"/>
    <w:rsid w:val="00370743"/>
    <w:rsid w:val="00377E59"/>
    <w:rsid w:val="003809D4"/>
    <w:rsid w:val="003E6D8B"/>
    <w:rsid w:val="004A781B"/>
    <w:rsid w:val="005049B5"/>
    <w:rsid w:val="00516B12"/>
    <w:rsid w:val="00522BD0"/>
    <w:rsid w:val="005600DC"/>
    <w:rsid w:val="00563227"/>
    <w:rsid w:val="005B14FD"/>
    <w:rsid w:val="00603657"/>
    <w:rsid w:val="00635B4F"/>
    <w:rsid w:val="006C0F5C"/>
    <w:rsid w:val="00754963"/>
    <w:rsid w:val="007556F1"/>
    <w:rsid w:val="00762F84"/>
    <w:rsid w:val="00775420"/>
    <w:rsid w:val="00776348"/>
    <w:rsid w:val="00815E89"/>
    <w:rsid w:val="00874ACF"/>
    <w:rsid w:val="00962A74"/>
    <w:rsid w:val="0096767F"/>
    <w:rsid w:val="00986686"/>
    <w:rsid w:val="009E644F"/>
    <w:rsid w:val="00A04F14"/>
    <w:rsid w:val="00A06FF9"/>
    <w:rsid w:val="00AE1DFA"/>
    <w:rsid w:val="00B17D29"/>
    <w:rsid w:val="00B613B2"/>
    <w:rsid w:val="00B927B0"/>
    <w:rsid w:val="00BE46A3"/>
    <w:rsid w:val="00BE5BCB"/>
    <w:rsid w:val="00BE6C3A"/>
    <w:rsid w:val="00C639E1"/>
    <w:rsid w:val="00C8549A"/>
    <w:rsid w:val="00CE477B"/>
    <w:rsid w:val="00CE572D"/>
    <w:rsid w:val="00DC7DDE"/>
    <w:rsid w:val="00DD263B"/>
    <w:rsid w:val="00DE1FC0"/>
    <w:rsid w:val="00E113A9"/>
    <w:rsid w:val="00F21037"/>
    <w:rsid w:val="00F43C0F"/>
    <w:rsid w:val="00F53B5B"/>
    <w:rsid w:val="00FC7FCD"/>
    <w:rsid w:val="00FE340F"/>
    <w:rsid w:val="00FF6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F293E2"/>
  <w15:chartTrackingRefBased/>
  <w15:docId w15:val="{239681BE-67BC-40B9-92CC-663F011A1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B14FD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E1DF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E1DF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E1DFA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9E64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E644F"/>
  </w:style>
  <w:style w:type="paragraph" w:styleId="Stopka">
    <w:name w:val="footer"/>
    <w:basedOn w:val="Normalny"/>
    <w:link w:val="StopkaZnak"/>
    <w:uiPriority w:val="99"/>
    <w:unhideWhenUsed/>
    <w:rsid w:val="009E64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E644F"/>
  </w:style>
  <w:style w:type="table" w:styleId="Tabela-Siatka">
    <w:name w:val="Table Grid"/>
    <w:basedOn w:val="Standardowy"/>
    <w:uiPriority w:val="59"/>
    <w:rsid w:val="009E644F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3809D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F9FC22-807F-4CD6-958D-3DF45356F0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3</Pages>
  <Words>764</Words>
  <Characters>4589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Żerdecki</dc:creator>
  <cp:keywords/>
  <dc:description/>
  <cp:lastModifiedBy>Krzysztof Sołtys</cp:lastModifiedBy>
  <cp:revision>11</cp:revision>
  <cp:lastPrinted>2023-08-11T09:58:00Z</cp:lastPrinted>
  <dcterms:created xsi:type="dcterms:W3CDTF">2023-05-12T12:13:00Z</dcterms:created>
  <dcterms:modified xsi:type="dcterms:W3CDTF">2023-08-16T07:47:00Z</dcterms:modified>
</cp:coreProperties>
</file>