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E3B5" w14:textId="6053AA4C" w:rsidR="00CF40E6" w:rsidRDefault="0093732F" w:rsidP="00B75E4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00" w:afterAutospacing="1" w:line="240" w:lineRule="auto"/>
        <w:jc w:val="center"/>
        <w:rPr>
          <w:rFonts w:ascii="Tahoma" w:eastAsia="Times New Roman" w:hAnsi="Tahoma" w:cs="Tahoma"/>
        </w:rPr>
      </w:pPr>
      <w:r w:rsidRPr="00B75E4D">
        <w:rPr>
          <w:rFonts w:ascii="Tahoma" w:eastAsia="Times New Roman" w:hAnsi="Tahoma" w:cs="Tahoma"/>
          <w:b/>
          <w:bCs/>
        </w:rPr>
        <w:t>Załącznik nr 11</w:t>
      </w:r>
      <w:r w:rsidRPr="0093732F">
        <w:rPr>
          <w:rFonts w:ascii="Tahoma" w:eastAsia="Times New Roman" w:hAnsi="Tahoma" w:cs="Tahoma"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Tahoma" w:eastAsia="Times New Roman" w:hAnsi="Tahoma" w:cs="Tahoma"/>
        </w:rPr>
        <w:br/>
      </w:r>
      <w:r w:rsidRPr="0093732F">
        <w:rPr>
          <w:rFonts w:ascii="Tahoma" w:eastAsia="Times New Roman" w:hAnsi="Tahoma" w:cs="Tahoma"/>
        </w:rPr>
        <w:t xml:space="preserve">z Europejskiego Funduszu Społecznego Plus (EFS+) w ramach programu regionalnego Fundusze Europejskie dla Świętokrzyskiego 2021-2027 </w:t>
      </w:r>
      <w:r w:rsidRPr="0093732F">
        <w:rPr>
          <w:rFonts w:ascii="Tahoma" w:eastAsia="Times New Roman" w:hAnsi="Tahoma" w:cs="Tahoma"/>
        </w:rPr>
        <w:br/>
      </w:r>
      <w:r w:rsidR="00CF40E6" w:rsidRPr="00BC1E50">
        <w:rPr>
          <w:rFonts w:ascii="Tahoma" w:eastAsia="Times New Roman" w:hAnsi="Tahoma" w:cs="Tahoma"/>
          <w:i/>
          <w:iCs/>
        </w:rPr>
        <w:t>Wzór umowy o świadczenie usług z ekspertem</w:t>
      </w:r>
    </w:p>
    <w:p w14:paraId="34ED30C3" w14:textId="622E5334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ind w:left="708" w:firstLine="708"/>
        <w:rPr>
          <w:rFonts w:ascii="Tahoma" w:eastAsia="Times New Roman" w:hAnsi="Tahoma" w:cs="Tahoma"/>
          <w:b/>
          <w:bCs/>
          <w:sz w:val="24"/>
          <w:szCs w:val="24"/>
        </w:rPr>
      </w:pPr>
      <w:r w:rsidRPr="00976A68">
        <w:rPr>
          <w:rFonts w:ascii="Tahoma" w:eastAsia="Times New Roman" w:hAnsi="Tahoma" w:cs="Tahoma"/>
          <w:b/>
          <w:bCs/>
          <w:sz w:val="24"/>
          <w:szCs w:val="24"/>
        </w:rPr>
        <w:t xml:space="preserve">WZÓR UMOWY O ŚWIADCZENIE USŁUG Z EKSPERTEM </w:t>
      </w:r>
    </w:p>
    <w:p w14:paraId="0A747738" w14:textId="77777777" w:rsidR="002129CE" w:rsidRPr="00976A68" w:rsidRDefault="002129CE" w:rsidP="002129CE">
      <w:pPr>
        <w:widowControl w:val="0"/>
        <w:tabs>
          <w:tab w:val="center" w:pos="4536"/>
          <w:tab w:val="left" w:pos="5925"/>
        </w:tabs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976A68">
        <w:rPr>
          <w:rFonts w:ascii="Tahoma" w:eastAsia="Times New Roman" w:hAnsi="Tahoma" w:cs="Tahoma"/>
          <w:b/>
          <w:bCs/>
          <w:sz w:val="24"/>
          <w:szCs w:val="24"/>
        </w:rPr>
        <w:t>nr …………………………</w:t>
      </w:r>
    </w:p>
    <w:p w14:paraId="310E52AC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zawarta dnia……………………… w Kielcach pomiędzy:</w:t>
      </w:r>
    </w:p>
    <w:p w14:paraId="421A5F58" w14:textId="09CACB5B" w:rsidR="00E81C70" w:rsidRPr="00680788" w:rsidRDefault="00E81C70" w:rsidP="00E81C70">
      <w:pPr>
        <w:widowControl w:val="0"/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sz w:val="24"/>
          <w:szCs w:val="24"/>
        </w:rPr>
      </w:pPr>
      <w:r w:rsidRPr="00680788">
        <w:rPr>
          <w:rFonts w:ascii="Tahoma" w:eastAsia="Times New Roman" w:hAnsi="Tahoma" w:cs="Tahoma"/>
          <w:sz w:val="24"/>
          <w:szCs w:val="24"/>
        </w:rPr>
        <w:t>Województwem Świętokrzyskim - Wojewódzkim Urzędem Pracy w Kielcach, ul. Witosa 86, 25-561 Kielce, REGON 292346746, NIP 959-14-57-717, zwanym dalej „zwany dalej „Zamawiającym”, w imieniu którego działa</w:t>
      </w:r>
      <w:r w:rsidRPr="00680788">
        <w:rPr>
          <w:rFonts w:ascii="Tahoma" w:eastAsia="Times New Roman" w:hAnsi="Tahoma" w:cs="Tahoma"/>
          <w:sz w:val="24"/>
          <w:szCs w:val="24"/>
          <w:vertAlign w:val="superscript"/>
        </w:rPr>
        <w:footnoteReference w:id="1"/>
      </w:r>
      <w:r w:rsidRPr="00680788">
        <w:rPr>
          <w:rFonts w:ascii="Tahoma" w:eastAsia="Times New Roman" w:hAnsi="Tahoma" w:cs="Tahoma"/>
          <w:sz w:val="24"/>
          <w:szCs w:val="24"/>
        </w:rPr>
        <w:t xml:space="preserve">: </w:t>
      </w:r>
    </w:p>
    <w:p w14:paraId="0D865439" w14:textId="7C674068" w:rsidR="002129CE" w:rsidRPr="00680788" w:rsidRDefault="0066536B" w:rsidP="00E81C70">
      <w:pPr>
        <w:widowControl w:val="0"/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</w:t>
      </w:r>
      <w:r w:rsidR="002129CE" w:rsidRPr="00680788">
        <w:rPr>
          <w:rFonts w:ascii="Tahoma" w:eastAsia="Times New Roman" w:hAnsi="Tahoma" w:cs="Tahoma"/>
          <w:sz w:val="24"/>
          <w:szCs w:val="24"/>
        </w:rPr>
        <w:t xml:space="preserve">, </w:t>
      </w:r>
    </w:p>
    <w:p w14:paraId="5656BB8E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60"/>
        <w:jc w:val="both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a</w:t>
      </w:r>
    </w:p>
    <w:p w14:paraId="58661359" w14:textId="438B3F73" w:rsidR="002129CE" w:rsidRPr="00976A68" w:rsidRDefault="002129CE" w:rsidP="002129CE">
      <w:pPr>
        <w:widowControl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Panią/Panem ……………………………………………</w:t>
      </w:r>
    </w:p>
    <w:p w14:paraId="5F011239" w14:textId="35958139" w:rsidR="002129CE" w:rsidRPr="00976A68" w:rsidRDefault="002129CE" w:rsidP="002129CE">
      <w:pPr>
        <w:widowControl w:val="0"/>
        <w:autoSpaceDE w:val="0"/>
        <w:autoSpaceDN w:val="0"/>
        <w:adjustRightInd w:val="0"/>
        <w:spacing w:after="300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zam. …………………………………………………………</w:t>
      </w:r>
    </w:p>
    <w:p w14:paraId="61DA95F2" w14:textId="77777777" w:rsidR="0060601B" w:rsidRPr="00F65964" w:rsidRDefault="0060601B" w:rsidP="0060601B">
      <w:pPr>
        <w:widowControl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sz w:val="24"/>
          <w:szCs w:val="24"/>
        </w:rPr>
      </w:pPr>
      <w:r w:rsidRPr="00F65964">
        <w:rPr>
          <w:rFonts w:ascii="Arial" w:eastAsia="Times New Roman" w:hAnsi="Arial" w:cs="Arial"/>
          <w:sz w:val="24"/>
          <w:szCs w:val="24"/>
        </w:rPr>
        <w:t>PESEL:</w:t>
      </w:r>
    </w:p>
    <w:p w14:paraId="19B75DB3" w14:textId="77777777" w:rsidR="0060601B" w:rsidRPr="00F65964" w:rsidRDefault="0060601B" w:rsidP="0060601B">
      <w:pPr>
        <w:widowControl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sz w:val="24"/>
          <w:szCs w:val="24"/>
        </w:rPr>
      </w:pPr>
      <w:r w:rsidRPr="00F65964">
        <w:rPr>
          <w:rFonts w:ascii="Arial" w:eastAsia="Times New Roman" w:hAnsi="Arial" w:cs="Arial"/>
          <w:sz w:val="24"/>
          <w:szCs w:val="24"/>
        </w:rPr>
        <w:t>lub</w:t>
      </w:r>
      <w:r w:rsidRPr="00F65964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F65964">
        <w:rPr>
          <w:rFonts w:ascii="Arial" w:eastAsia="Times New Roman" w:hAnsi="Arial" w:cs="Arial"/>
          <w:sz w:val="24"/>
          <w:szCs w:val="24"/>
        </w:rPr>
        <w:t>:</w:t>
      </w:r>
    </w:p>
    <w:p w14:paraId="47250D31" w14:textId="43018EBB" w:rsidR="002129CE" w:rsidRPr="00976A68" w:rsidRDefault="0060601B" w:rsidP="002129CE">
      <w:pPr>
        <w:widowControl w:val="0"/>
        <w:autoSpaceDE w:val="0"/>
        <w:autoSpaceDN w:val="0"/>
        <w:adjustRightInd w:val="0"/>
        <w:spacing w:after="300"/>
        <w:rPr>
          <w:rFonts w:ascii="Tahoma" w:eastAsia="Times New Roman" w:hAnsi="Tahoma" w:cs="Tahoma"/>
          <w:sz w:val="24"/>
          <w:szCs w:val="24"/>
        </w:rPr>
      </w:pPr>
      <w:r w:rsidRPr="00F65964">
        <w:rPr>
          <w:rFonts w:ascii="Arial" w:eastAsia="Times New Roman" w:hAnsi="Arial" w:cs="Arial"/>
          <w:sz w:val="24"/>
          <w:szCs w:val="24"/>
        </w:rPr>
        <w:t>NIP:</w:t>
      </w:r>
    </w:p>
    <w:p w14:paraId="7377EDA2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zwaną/</w:t>
      </w:r>
      <w:proofErr w:type="spellStart"/>
      <w:r w:rsidRPr="00976A68">
        <w:rPr>
          <w:rFonts w:ascii="Tahoma" w:eastAsia="Times New Roman" w:hAnsi="Tahoma" w:cs="Tahoma"/>
          <w:sz w:val="24"/>
          <w:szCs w:val="24"/>
        </w:rPr>
        <w:t>ym</w:t>
      </w:r>
      <w:proofErr w:type="spellEnd"/>
      <w:r w:rsidRPr="00976A68">
        <w:rPr>
          <w:rFonts w:ascii="Tahoma" w:eastAsia="Times New Roman" w:hAnsi="Tahoma" w:cs="Tahoma"/>
          <w:sz w:val="24"/>
          <w:szCs w:val="24"/>
        </w:rPr>
        <w:t xml:space="preserve"> dalej „</w:t>
      </w:r>
      <w:r w:rsidRPr="00976A68">
        <w:rPr>
          <w:rFonts w:ascii="Tahoma" w:eastAsia="Times New Roman" w:hAnsi="Tahoma" w:cs="Tahoma"/>
          <w:b/>
          <w:sz w:val="24"/>
          <w:szCs w:val="24"/>
        </w:rPr>
        <w:t>Ekspertem”.</w:t>
      </w:r>
    </w:p>
    <w:p w14:paraId="5AE46213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60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 1</w:t>
      </w:r>
    </w:p>
    <w:p w14:paraId="0693676B" w14:textId="77777777" w:rsidR="002129CE" w:rsidRPr="00976A68" w:rsidRDefault="002129CE" w:rsidP="002129CE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Przedmiotem niniejszej umowy jest świadczenie przez Eksperta usług w ramach dziedziny, w której Ekspert ma wiedzę, umiejętności, doświadczenie lub uprawnienia tj. …………..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footnoteReference w:id="3"/>
      </w:r>
    </w:p>
    <w:p w14:paraId="5FF338A7" w14:textId="77777777" w:rsidR="002129CE" w:rsidRPr="00976A68" w:rsidRDefault="002129CE" w:rsidP="002129CE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Zamawiający powierza, a Ekspert zobowiązuje się do świadczenia usług polegających na </w:t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ocenie formalnej i ocenie merytorycznej albo ocenie </w:t>
      </w:r>
      <w:r w:rsidRPr="00976A68">
        <w:rPr>
          <w:rFonts w:ascii="Tahoma" w:eastAsia="Times New Roman" w:hAnsi="Tahoma" w:cs="Tahoma"/>
          <w:b/>
          <w:sz w:val="24"/>
          <w:szCs w:val="24"/>
        </w:rPr>
        <w:lastRenderedPageBreak/>
        <w:t>formalno-merytorycznej</w:t>
      </w:r>
      <w:r w:rsidRPr="00976A68">
        <w:rPr>
          <w:rFonts w:ascii="Tahoma" w:eastAsia="Times New Roman" w:hAnsi="Tahoma" w:cs="Tahoma"/>
          <w:b/>
          <w:sz w:val="24"/>
          <w:szCs w:val="24"/>
          <w:vertAlign w:val="superscript"/>
        </w:rPr>
        <w:footnoteReference w:id="4"/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, </w:t>
      </w:r>
      <w:r w:rsidRPr="00976A68">
        <w:rPr>
          <w:rFonts w:ascii="Tahoma" w:eastAsia="Times New Roman" w:hAnsi="Tahoma" w:cs="Tahoma"/>
          <w:bCs/>
          <w:sz w:val="24"/>
          <w:szCs w:val="24"/>
        </w:rPr>
        <w:t>zwanej dalej „oceną”, dotyczącej</w:t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>wniosku o dofinansowanie projektu nr……………….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footnoteReference w:id="5"/>
      </w:r>
      <w:r w:rsidRPr="00976A68">
        <w:rPr>
          <w:rFonts w:ascii="Tahoma" w:eastAsia="Times New Roman" w:hAnsi="Tahoma" w:cs="Tahoma"/>
          <w:sz w:val="24"/>
          <w:szCs w:val="24"/>
        </w:rPr>
        <w:t xml:space="preserve"> w ramach programu regionalnego Fundusze Europejskie dla Świętokrzyskiego 2021-2027, wybieranego w sposób konkurencyjny/niekonkurencyjny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footnoteReference w:id="6"/>
      </w:r>
      <w:r w:rsidRPr="00976A68">
        <w:rPr>
          <w:rFonts w:ascii="Tahoma" w:eastAsia="Times New Roman" w:hAnsi="Tahoma" w:cs="Tahoma"/>
          <w:sz w:val="24"/>
          <w:szCs w:val="24"/>
        </w:rPr>
        <w:t xml:space="preserve"> w ramach naboru nr………….…………………..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footnoteReference w:id="7"/>
      </w:r>
    </w:p>
    <w:p w14:paraId="10D15522" w14:textId="77777777" w:rsidR="002129CE" w:rsidRPr="00976A68" w:rsidRDefault="002129CE" w:rsidP="002129CE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</w:rPr>
        <w:t>W ramach przedmiotu niniejszej umowy, o którym mowa w ust. 2, Ekspert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zobowiązuje się do:</w:t>
      </w:r>
    </w:p>
    <w:p w14:paraId="49BBB37F" w14:textId="77777777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sporządzenia oceny wniosku o dofinansowanie projektu, o którym mowa w ust. 2: bezstronnie, osobiście, profesjonalnie, z należytą starannością, rzetelnością oraz zgodnie ze swoją najlepszą wiedzą w dziedzinie, której dotyczy ocena; z</w:t>
      </w:r>
      <w:r w:rsidRPr="00976A68">
        <w:rPr>
          <w:rFonts w:ascii="Tahoma" w:hAnsi="Tahoma" w:cs="Tahoma"/>
          <w:sz w:val="24"/>
          <w:szCs w:val="24"/>
          <w:lang w:eastAsia="pl-PL"/>
        </w:rPr>
        <w:t>a prawidłową i rzetelną ocenę wniosku uznaje się sporządzenie w formie pisemnej oceny wniosku o dofinansowanie projektu w postaci Kart albo Karty</w:t>
      </w:r>
      <w:r w:rsidRPr="00976A68">
        <w:rPr>
          <w:rFonts w:ascii="Tahoma" w:hAnsi="Tahoma" w:cs="Tahoma"/>
          <w:sz w:val="24"/>
          <w:szCs w:val="24"/>
          <w:vertAlign w:val="superscript"/>
          <w:lang w:eastAsia="pl-PL"/>
        </w:rPr>
        <w:footnoteReference w:id="8"/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oceny</w:t>
      </w:r>
      <w:r w:rsidRPr="00976A68">
        <w:rPr>
          <w:rFonts w:ascii="Tahoma" w:hAnsi="Tahoma" w:cs="Tahoma"/>
          <w:sz w:val="24"/>
          <w:szCs w:val="24"/>
          <w:vertAlign w:val="superscript"/>
          <w:lang w:eastAsia="pl-PL"/>
        </w:rPr>
        <w:footnoteReference w:id="9"/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z uwzględnieniem odpowiedzi na wszystkie pytania zawarte w tej karcie oraz przyznawanie punktów w poszczególnych częściach karty wraz z dokonaniem prawidłowych wyliczeń arytmetycznych w zakresie przyznanej punktacji; przekazanie oryginałów wypełnionych Kart albo Karty</w:t>
      </w:r>
      <w:r w:rsidRPr="00976A68">
        <w:rPr>
          <w:rFonts w:ascii="Tahoma" w:hAnsi="Tahoma" w:cs="Tahoma"/>
          <w:sz w:val="24"/>
          <w:szCs w:val="24"/>
          <w:vertAlign w:val="superscript"/>
          <w:lang w:eastAsia="pl-PL"/>
        </w:rPr>
        <w:footnoteReference w:id="10"/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oceny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winno nastąpić </w:t>
      </w:r>
      <w:r w:rsidRPr="00976A68">
        <w:rPr>
          <w:rFonts w:ascii="Tahoma" w:hAnsi="Tahoma" w:cs="Tahoma"/>
          <w:sz w:val="24"/>
          <w:szCs w:val="24"/>
          <w:lang w:eastAsia="pl-PL"/>
        </w:rPr>
        <w:t>za pośrednictwem Poczty Polskiej przesyłką poleconą, firmy kurierskiej lub w postaci dokumentu dostarczonego osobiście do siedziby Zamawiającego, w terminie wskazanym każdorazowo przez Zamawiającego;</w:t>
      </w:r>
    </w:p>
    <w:p w14:paraId="40E1E72D" w14:textId="213BDABF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podpisania przed przystąpieniem do świadczenia usług, o których mowa w § 1 ust. 2, deklaracji o poufności i oświadczenia o Eksperta bezstronności dla danego naboru oraz oświadczenia Eksperta o bezstronności dla ocenianego projektu, </w:t>
      </w:r>
      <w:r w:rsidRPr="00F65964">
        <w:rPr>
          <w:rFonts w:ascii="Tahoma" w:eastAsia="Times New Roman" w:hAnsi="Tahoma" w:cs="Tahoma"/>
          <w:sz w:val="24"/>
          <w:szCs w:val="24"/>
          <w:lang w:eastAsia="pl-PL"/>
        </w:rPr>
        <w:t xml:space="preserve">stanowiących załącznik do </w:t>
      </w:r>
      <w:r w:rsidR="00F65964" w:rsidRPr="00F65964">
        <w:rPr>
          <w:rFonts w:ascii="Tahoma" w:eastAsia="Times New Roman" w:hAnsi="Tahoma" w:cs="Tahoma"/>
          <w:sz w:val="24"/>
          <w:szCs w:val="24"/>
          <w:lang w:eastAsia="pl-PL"/>
        </w:rPr>
        <w:t>Regulamin</w:t>
      </w:r>
      <w:r w:rsidR="00F65964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="00F65964" w:rsidRPr="00F65964">
        <w:rPr>
          <w:rFonts w:ascii="Tahoma" w:eastAsia="Times New Roman" w:hAnsi="Tahoma" w:cs="Tahoma"/>
          <w:sz w:val="24"/>
          <w:szCs w:val="24"/>
          <w:lang w:eastAsia="pl-PL"/>
        </w:rPr>
        <w:t xml:space="preserve"> Pracy Komisji Oceny Projektów wraz z Procedurą Oceny Projektów Wojewódzkiego Urzędu Pracy w Kielcach w ramach Programu Regionalnego Fundusze Europejskie dla Świętokrzyskiego 2021-2027</w:t>
      </w:r>
      <w:r w:rsidRPr="00F65964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356E9399" w14:textId="560F55FF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zapoznawania się z obowiązującymi dokumentami związanymi z realizacją programu regionalnego Fundusze Europejskie dla Świętokrzyskiego 2021- 2027, ustawą z dnia 28 kwietnia 2022 r. o zasadach realizacji zadań finansowanych ze środków europejskich w perspektywie finansowej 2021- 2027, zwaną dalej „</w:t>
      </w:r>
      <w:proofErr w:type="spellStart"/>
      <w:r w:rsidRPr="00976A68">
        <w:rPr>
          <w:rFonts w:ascii="Tahoma" w:eastAsia="Times New Roman" w:hAnsi="Tahoma" w:cs="Tahoma"/>
          <w:sz w:val="24"/>
          <w:szCs w:val="24"/>
          <w:lang w:eastAsia="pl-PL"/>
        </w:rPr>
        <w:t>u.z.r.z</w:t>
      </w:r>
      <w:proofErr w:type="spellEnd"/>
      <w:r w:rsidRPr="00976A68">
        <w:rPr>
          <w:rFonts w:ascii="Tahoma" w:eastAsia="Times New Roman" w:hAnsi="Tahoma" w:cs="Tahoma"/>
          <w:sz w:val="24"/>
          <w:szCs w:val="24"/>
          <w:lang w:eastAsia="pl-PL"/>
        </w:rPr>
        <w:t>.”, Wytycznymi dotyczącymi kwalifikowalności wydatków na lata 2021-2027 oraz Wytycznymi dotyczącymi korzystania z usług ekspertów w programach na lata 2021-2027 oraz przestrzegania zawartych w nich zasad;</w:t>
      </w:r>
    </w:p>
    <w:p w14:paraId="6E211DC9" w14:textId="6F9F860C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zapoznawania się z treścią </w:t>
      </w:r>
      <w:r w:rsidR="00F65964" w:rsidRPr="00F65964">
        <w:rPr>
          <w:rFonts w:ascii="Tahoma" w:eastAsia="Times New Roman" w:hAnsi="Tahoma" w:cs="Tahoma"/>
          <w:sz w:val="24"/>
          <w:szCs w:val="24"/>
          <w:lang w:eastAsia="pl-PL"/>
        </w:rPr>
        <w:t>Regulamin</w:t>
      </w:r>
      <w:r w:rsidR="00F65964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="00F65964" w:rsidRPr="00F65964">
        <w:rPr>
          <w:rFonts w:ascii="Tahoma" w:eastAsia="Times New Roman" w:hAnsi="Tahoma" w:cs="Tahoma"/>
          <w:sz w:val="24"/>
          <w:szCs w:val="24"/>
          <w:lang w:eastAsia="pl-PL"/>
        </w:rPr>
        <w:t xml:space="preserve"> Pracy Komisji Oceny Projektów wraz z Procedurą Oceny Projektów Wojewódzkiego Urzędu Pracy w Kielcach w ramach Programu Regionalnego Fundusze Europejskie dla Świętokrzyskiego 2021-2027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oraz Regulaminu wyboru projektu i ich ewentualnymi zmianami;</w:t>
      </w:r>
    </w:p>
    <w:p w14:paraId="0780939F" w14:textId="77777777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zachowania w tajemnicy wszystkich informacji przekazanych Ekspertowi przez Zamawiającego w związku z wykonywaną usługą, o której mowa w § 1 ust. 2, pod rygorem wykreślenia Eksperta z </w:t>
      </w:r>
      <w:r w:rsidRPr="00976A68">
        <w:rPr>
          <w:rFonts w:ascii="Tahoma" w:eastAsia="Times New Roman" w:hAnsi="Tahoma" w:cs="Tahoma"/>
          <w:iCs/>
          <w:sz w:val="24"/>
          <w:szCs w:val="24"/>
          <w:lang w:eastAsia="pl-PL"/>
        </w:rPr>
        <w:t xml:space="preserve">Wykazu ekspertów w ramach Programu Fundusze Europejskie dla Świętokrzyskiego 2021-2027 </w:t>
      </w:r>
      <w:bookmarkStart w:id="0" w:name="_Hlk132720159"/>
      <w:r w:rsidRPr="00976A68">
        <w:rPr>
          <w:rFonts w:ascii="Tahoma" w:eastAsia="Times New Roman" w:hAnsi="Tahoma" w:cs="Tahoma"/>
          <w:iCs/>
          <w:color w:val="000000"/>
          <w:sz w:val="24"/>
          <w:szCs w:val="24"/>
          <w:lang w:eastAsia="pl-PL"/>
        </w:rPr>
        <w:t>dla działań finansowanych z Europejskiego Funduszu Społecznego (EFS+)</w:t>
      </w:r>
      <w:bookmarkEnd w:id="0"/>
      <w:r w:rsidRPr="00976A68">
        <w:rPr>
          <w:rFonts w:ascii="Tahoma" w:eastAsia="Times New Roman" w:hAnsi="Tahoma" w:cs="Tahoma"/>
          <w:iCs/>
          <w:sz w:val="24"/>
          <w:szCs w:val="24"/>
          <w:lang w:eastAsia="pl-PL"/>
        </w:rPr>
        <w:t xml:space="preserve">, zwanego dalej „wykazem”; przez obowiązek ten należy rozumieć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w szczególności zakaz przekazywania jakichkolwiek informacji czy dokumentów osobom nieupoważnionym oraz niepodejmowania żadnych kontaktów z wnioskodawcami lub partnerami, których Ekspert projekt otrzymał do oceny; </w:t>
      </w:r>
    </w:p>
    <w:p w14:paraId="6AABE7F1" w14:textId="77777777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niepowielania dokumentów otrzymanych od Zamawiającego, dotyczących usług świadczonych przez Eksperta na podstawie niniejszej umowy chyba, że Zamawiający określi inaczej;</w:t>
      </w:r>
    </w:p>
    <w:p w14:paraId="5FEDF6B2" w14:textId="77777777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niezwłocznego zgłoszenia na piśmie Zamawiającemu w przypadku powzięcia informacji o istnieniu jakichkolwiek okoliczności mogącej budzić uzasadnione wątpliwości co do bezstronności w odniesieniu do przekazanego mu do oceny wniosku o dofinansowanie projektu;</w:t>
      </w:r>
    </w:p>
    <w:p w14:paraId="471DE4F4" w14:textId="77777777" w:rsidR="002129CE" w:rsidRPr="00976A68" w:rsidRDefault="002129CE" w:rsidP="002129CE">
      <w:pPr>
        <w:numPr>
          <w:ilvl w:val="1"/>
          <w:numId w:val="5"/>
        </w:numPr>
        <w:spacing w:after="0" w:line="276" w:lineRule="auto"/>
        <w:ind w:left="851" w:hanging="425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ewidencjonowania czasu świadczenia usług objętego przedmiotem niniejszej umowy.</w:t>
      </w:r>
    </w:p>
    <w:p w14:paraId="60E539C2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b/>
          <w:sz w:val="24"/>
          <w:szCs w:val="24"/>
        </w:rPr>
        <w:t>§ 2</w:t>
      </w:r>
    </w:p>
    <w:p w14:paraId="54E5AE81" w14:textId="395FEE9C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Świadczenie usług, o których mowa w </w:t>
      </w:r>
      <w:r w:rsidRPr="00976A68">
        <w:rPr>
          <w:rFonts w:ascii="Tahoma" w:eastAsia="Times New Roman" w:hAnsi="Tahoma" w:cs="Tahoma"/>
          <w:color w:val="000000"/>
          <w:sz w:val="24"/>
          <w:szCs w:val="24"/>
        </w:rPr>
        <w:t>§ 1</w:t>
      </w: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 xml:space="preserve">ust. 2, odbywa się w ramach prac Komisji Oceny Projektów, zwanej dalej „KOP”, </w:t>
      </w:r>
      <w:r w:rsidRPr="00976A68">
        <w:rPr>
          <w:rFonts w:ascii="Tahoma" w:hAnsi="Tahoma" w:cs="Tahoma"/>
          <w:sz w:val="24"/>
          <w:szCs w:val="24"/>
        </w:rPr>
        <w:t xml:space="preserve">zgodnie </w:t>
      </w:r>
      <w:r w:rsidRPr="00F65964">
        <w:rPr>
          <w:rFonts w:ascii="Tahoma" w:hAnsi="Tahoma" w:cs="Tahoma"/>
          <w:sz w:val="24"/>
          <w:szCs w:val="24"/>
        </w:rPr>
        <w:t xml:space="preserve">z </w:t>
      </w:r>
      <w:r w:rsidR="00F65964" w:rsidRPr="00F65964">
        <w:rPr>
          <w:rFonts w:ascii="Tahoma" w:hAnsi="Tahoma" w:cs="Tahoma"/>
          <w:sz w:val="24"/>
          <w:szCs w:val="24"/>
        </w:rPr>
        <w:t>Regulamin</w:t>
      </w:r>
      <w:r w:rsidR="00F65964">
        <w:rPr>
          <w:rFonts w:ascii="Tahoma" w:hAnsi="Tahoma" w:cs="Tahoma"/>
          <w:sz w:val="24"/>
          <w:szCs w:val="24"/>
        </w:rPr>
        <w:t>em</w:t>
      </w:r>
      <w:r w:rsidR="00F65964" w:rsidRPr="00F65964">
        <w:rPr>
          <w:rFonts w:ascii="Tahoma" w:hAnsi="Tahoma" w:cs="Tahoma"/>
          <w:sz w:val="24"/>
          <w:szCs w:val="24"/>
        </w:rPr>
        <w:t xml:space="preserve"> Pracy Komisji Oceny Projektów wraz z Procedurą Oceny Projektów Wojewódzkiego Urzędu Pracy w Kielcach w ramach Programu Regionalnego Fundusze Europejskie dla Świętokrzyskiego 2021-2027</w:t>
      </w:r>
      <w:r w:rsidRPr="00976A68">
        <w:rPr>
          <w:rFonts w:ascii="Tahoma" w:hAnsi="Tahoma" w:cs="Tahoma"/>
          <w:sz w:val="24"/>
          <w:szCs w:val="24"/>
        </w:rPr>
        <w:t xml:space="preserve"> obowiązujących u Zamawiającego</w:t>
      </w:r>
      <w:r w:rsidRPr="00976A68">
        <w:rPr>
          <w:rFonts w:ascii="Tahoma" w:eastAsia="Times New Roman" w:hAnsi="Tahoma" w:cs="Tahoma"/>
          <w:sz w:val="24"/>
          <w:szCs w:val="24"/>
        </w:rPr>
        <w:t>.</w:t>
      </w:r>
    </w:p>
    <w:p w14:paraId="0A645B57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Świadczenie usług, o których mowa w § 1 ust. 2, dokonywane jest na podstawie dostarczonej przez Zamawiającego dokumentacji oraz z uwzględnieniem wszelkich odpowiednich dokumentów programowych obowiązujących w ramach programu regionalnego Fundusze Europejskie dla Świętokrzyskiego 2021-2027, niezbędnych do wykonania przedmiotu niniejszej umowy.</w:t>
      </w:r>
    </w:p>
    <w:p w14:paraId="4710CF3A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Zamawiający przekazuje w Systemie Obsługi Wniosków Aplikacyjnych (SOWA EFS) lub drogą elektroniczną (mailową) komplet dokumentów niezbędnych do wykonania przedmiotu niniejszej umowy.</w:t>
      </w:r>
    </w:p>
    <w:p w14:paraId="6AEACDDE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zobowiązany jest do przesłania Karty albo Kart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1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oceny drogą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elektroniczną (mailową) 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w postaci skanu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Karty albo Kart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2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oceny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na adres mailowy wskazany w § 11 ust. 1 pkt 1 </w:t>
      </w:r>
      <w:r w:rsidRPr="00976A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terminie ………… od dnia zawarcia niniejszej umowy.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976A68">
        <w:rPr>
          <w:rFonts w:ascii="Tahoma" w:hAnsi="Tahoma" w:cs="Tahoma"/>
          <w:sz w:val="24"/>
          <w:szCs w:val="24"/>
          <w:lang w:eastAsia="pl-PL"/>
        </w:rPr>
        <w:t>W przypadku gdy przedmiot niniejszej umowy zawiera wady, omyłki lub niejasności, o których Ekspert jest zawiadamiany drogą elektroniczną (mailową) lub telefonicznie, Ekspert jest zobowiązany do:</w:t>
      </w:r>
    </w:p>
    <w:p w14:paraId="4CE8A9C5" w14:textId="77777777" w:rsidR="002129CE" w:rsidRPr="00976A68" w:rsidRDefault="002129CE" w:rsidP="002129CE">
      <w:pPr>
        <w:numPr>
          <w:ilvl w:val="0"/>
          <w:numId w:val="76"/>
        </w:numPr>
        <w:spacing w:line="276" w:lineRule="auto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 xml:space="preserve">uzupełnienia lub skorygowania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Karty albo Kart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3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oceny </w:t>
      </w:r>
      <w:r w:rsidRPr="00976A68">
        <w:rPr>
          <w:rFonts w:ascii="Tahoma" w:hAnsi="Tahoma" w:cs="Tahoma"/>
          <w:sz w:val="24"/>
          <w:szCs w:val="24"/>
          <w:lang w:eastAsia="pl-PL"/>
        </w:rPr>
        <w:t>w wyznaczonym przez Zamawiającego terminie;</w:t>
      </w:r>
    </w:p>
    <w:p w14:paraId="14C5C89B" w14:textId="77777777" w:rsidR="002129CE" w:rsidRPr="00976A68" w:rsidRDefault="002129CE" w:rsidP="002129CE">
      <w:pPr>
        <w:numPr>
          <w:ilvl w:val="0"/>
          <w:numId w:val="76"/>
        </w:numPr>
        <w:spacing w:after="0" w:line="276" w:lineRule="auto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 xml:space="preserve">współpracy z Zamawiającym w celu wprowadzania poprawek lub uzupełnień wskazanych przez Zamawiającego. </w:t>
      </w:r>
    </w:p>
    <w:p w14:paraId="02AD9437" w14:textId="77777777" w:rsidR="002129CE" w:rsidRPr="00976A68" w:rsidRDefault="002129CE" w:rsidP="002129CE">
      <w:pPr>
        <w:spacing w:after="0"/>
        <w:ind w:left="426"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 xml:space="preserve">Po wprowadzaniu poprawek i uzupełnień lub w przypadku braku uwag ze strony Zamawiającego,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Karty albo Karta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4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oceny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jest przesyłana przez Eksperta Zamawiającemu zarówno drogą elektroniczną (mailową) w postaci skanu 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Kart albo Karty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5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oceny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podpisanej własnoręcznym podpisem przez Eksperta jak i 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>w formie pisemnej w postaci oryginału Karty albo Kart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footnoteReference w:id="16"/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oceny </w:t>
      </w:r>
      <w:r w:rsidRPr="00976A68">
        <w:rPr>
          <w:rFonts w:ascii="Tahoma" w:hAnsi="Tahoma" w:cs="Tahoma"/>
          <w:sz w:val="24"/>
          <w:szCs w:val="24"/>
          <w:lang w:eastAsia="pl-PL"/>
        </w:rPr>
        <w:t>za pośrednictwem Poczty Polskiej przesyłką poleconą, firmy kurierskiej lub w postaci dokumentu dostarczonego osobiście do siedziby Zamawiającego, w terminie wskazanym każdorazowo przez Zamawiającego.</w:t>
      </w:r>
    </w:p>
    <w:p w14:paraId="581BB468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zobowiązuje się do poszerzania i uaktualniania wiedzy z zakresu dziedziny, o której mowa w § 1 ust. 1 poprzez uczestnictwo w szkoleniach, zaznajamianie się z aktualnymi wytycznymi, opracowaniami, strategiami, wynikami badań itp.</w:t>
      </w:r>
    </w:p>
    <w:p w14:paraId="39E4DCFD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oceniający wniosek o dofinansowanie projektu w ramach pracy KOP nie może jednocześnie wyrażać opinii o tym samym projekcie.</w:t>
      </w:r>
    </w:p>
    <w:p w14:paraId="1BFEB346" w14:textId="77777777" w:rsidR="002129CE" w:rsidRPr="00976A68" w:rsidRDefault="002129CE" w:rsidP="002129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76" w:lineRule="auto"/>
        <w:ind w:left="425" w:hanging="425"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nie może przekazać praw i obowiązków wynikających z niniejszej umowy w całości lub części na rzecz osób trzecich.</w:t>
      </w:r>
    </w:p>
    <w:p w14:paraId="15304459" w14:textId="77777777" w:rsidR="002129CE" w:rsidRPr="00976A68" w:rsidRDefault="002129CE" w:rsidP="002129CE">
      <w:pPr>
        <w:widowControl w:val="0"/>
        <w:tabs>
          <w:tab w:val="num" w:pos="0"/>
        </w:tabs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b/>
          <w:sz w:val="24"/>
          <w:szCs w:val="24"/>
        </w:rPr>
        <w:t>§ 3</w:t>
      </w:r>
    </w:p>
    <w:p w14:paraId="77BABB7B" w14:textId="77777777" w:rsidR="002129CE" w:rsidRPr="00976A68" w:rsidRDefault="002129CE" w:rsidP="002129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0" w:afterAutospacing="1" w:line="276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Zamawiający informuje Eksperta drogą 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elektroniczną (mailową) </w:t>
      </w:r>
      <w:r w:rsidRPr="00976A68">
        <w:rPr>
          <w:rFonts w:ascii="Tahoma" w:eastAsia="Times New Roman" w:hAnsi="Tahoma" w:cs="Tahoma"/>
          <w:sz w:val="24"/>
          <w:szCs w:val="24"/>
        </w:rPr>
        <w:t>o posiedzeniu KOP, do składu którego zamierza go powołać.</w:t>
      </w:r>
    </w:p>
    <w:p w14:paraId="51B763E1" w14:textId="77777777" w:rsidR="002129CE" w:rsidRPr="00976A68" w:rsidRDefault="002129CE" w:rsidP="002129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0" w:afterAutospacing="1" w:line="276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w terminie wskazanym przez Zamawiającego potwierdza drogą elektroniczną na adres mailowy wskazany w § 11 ust. 1 pkt 1 gotowość do wykonywania czynności związanych z oceną wniosku o dofinansowanie projektu lub odmawia udziału w pracach KOP.</w:t>
      </w:r>
    </w:p>
    <w:p w14:paraId="037F94DF" w14:textId="77777777" w:rsidR="002129CE" w:rsidRPr="00976A68" w:rsidRDefault="002129CE" w:rsidP="002129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0" w:afterAutospacing="1" w:line="276" w:lineRule="auto"/>
        <w:ind w:left="357" w:hanging="357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Zamawiający zastrzega sobie prawo do powoływania do KOP ekspertów na zasadach określonych w Regulaminie pracy KOP.</w:t>
      </w:r>
    </w:p>
    <w:p w14:paraId="48E28A26" w14:textId="77777777" w:rsidR="0093732F" w:rsidRDefault="0093732F" w:rsidP="002129CE">
      <w:pPr>
        <w:jc w:val="center"/>
        <w:rPr>
          <w:rFonts w:ascii="Tahoma" w:hAnsi="Tahoma" w:cs="Tahoma"/>
          <w:b/>
          <w:sz w:val="24"/>
          <w:szCs w:val="24"/>
        </w:rPr>
      </w:pPr>
    </w:p>
    <w:p w14:paraId="507ED23A" w14:textId="0C4EDF8B" w:rsidR="002129CE" w:rsidRPr="00976A68" w:rsidRDefault="002129CE" w:rsidP="002129CE">
      <w:pPr>
        <w:jc w:val="center"/>
        <w:rPr>
          <w:rFonts w:ascii="Tahoma" w:hAnsi="Tahoma" w:cs="Tahoma"/>
          <w:b/>
          <w:sz w:val="24"/>
          <w:szCs w:val="24"/>
        </w:rPr>
      </w:pPr>
      <w:r w:rsidRPr="00976A68">
        <w:rPr>
          <w:rFonts w:ascii="Tahoma" w:hAnsi="Tahoma" w:cs="Tahoma"/>
          <w:b/>
          <w:sz w:val="24"/>
          <w:szCs w:val="24"/>
        </w:rPr>
        <w:lastRenderedPageBreak/>
        <w:t>§ 4</w:t>
      </w:r>
    </w:p>
    <w:p w14:paraId="2C53E326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rPr>
          <w:rFonts w:ascii="Tahoma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Zamawiający zastrzega sobie prawo do ponownego przekazania wniosku, o którym mowa w § 1 ust. 2, do weryfikacji w przypadku wystąpienia przesłanek skutkujących koniecznością ponownej jego oceny, w szczególności w razie potrzeby weryfikacji spełnienia przez projekt kryteriów na podstawie, których został on wybrany do dofinansowania przed podpisaniem umowy o dofinansowanie.</w:t>
      </w:r>
    </w:p>
    <w:p w14:paraId="293DE7BF" w14:textId="77777777" w:rsidR="002129CE" w:rsidRPr="00976A68" w:rsidRDefault="002129CE" w:rsidP="002129CE">
      <w:pPr>
        <w:spacing w:after="100" w:afterAutospacing="1"/>
        <w:jc w:val="center"/>
        <w:rPr>
          <w:rFonts w:ascii="Tahoma" w:hAnsi="Tahoma" w:cs="Tahoma"/>
          <w:b/>
          <w:sz w:val="24"/>
          <w:szCs w:val="24"/>
        </w:rPr>
      </w:pPr>
      <w:r w:rsidRPr="00976A68">
        <w:rPr>
          <w:rFonts w:ascii="Tahoma" w:hAnsi="Tahoma" w:cs="Tahoma"/>
          <w:b/>
          <w:sz w:val="24"/>
          <w:szCs w:val="24"/>
        </w:rPr>
        <w:t>§ 5</w:t>
      </w:r>
    </w:p>
    <w:p w14:paraId="46F0540B" w14:textId="25630B6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 przypadku gdy przedmiot umowy będzie stanowił utwór w rozumieniu przepisów ustawy z dnia 4 lutego 1994 r. prawie autorskim i prawach pokrewnych zastosowanie znajdą postanowienia niniejszego paragrafu.</w:t>
      </w:r>
    </w:p>
    <w:p w14:paraId="0CD4F2AE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oświadcza, że przysługują mu wyłączne i nieograniczone w czasie i przestrzeni autorskie prawa majątkowe do utworów powstałych na skutek świadczenia usług objętych przedmiotem niniejszej umowy.</w:t>
      </w:r>
    </w:p>
    <w:p w14:paraId="606EB807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 ramach wynagrodzenia, o którym mowa w § 6 ust. 1, Ekspert:</w:t>
      </w:r>
    </w:p>
    <w:p w14:paraId="1296D4F0" w14:textId="77777777" w:rsidR="002129CE" w:rsidRPr="00976A68" w:rsidRDefault="002129CE" w:rsidP="002129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przenosi na Zamawiającego całość autorskich praw majątkowych do przedmiotu niniejszej umowy;</w:t>
      </w:r>
    </w:p>
    <w:p w14:paraId="3F73C059" w14:textId="77777777" w:rsidR="002129CE" w:rsidRPr="00976A68" w:rsidRDefault="002129CE" w:rsidP="002129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udziela Zamawiającemu zezwolenia na wykonywanie zależnego prawa autorskiego;</w:t>
      </w:r>
    </w:p>
    <w:p w14:paraId="56A6E2E8" w14:textId="77777777" w:rsidR="002129CE" w:rsidRPr="00976A68" w:rsidRDefault="002129CE" w:rsidP="002129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przenosi na Zamawiającego wyłączne prawo zezwalania na wykonywanie zależnego prawa autorskiego;</w:t>
      </w:r>
    </w:p>
    <w:p w14:paraId="5B5BD08C" w14:textId="77777777" w:rsidR="002129CE" w:rsidRPr="00976A68" w:rsidRDefault="002129CE" w:rsidP="002129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zobowiązuje się do niewykonywania przysługujących mu autorskich praw osobistych oraz udziela Zamawiającemu zezwolenia na ich wykonywanie na czas nieokreślony;</w:t>
      </w:r>
    </w:p>
    <w:p w14:paraId="6C5C64C5" w14:textId="77777777" w:rsidR="002129CE" w:rsidRPr="00976A68" w:rsidRDefault="002129CE" w:rsidP="002129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wyraża Zamawiającemu zgodę na rozpowszechnianie lub korzystanie z przedmiotu niniejszej umowy oraz jego opracowania bez oznaczania imienia i nazwiska Eksperta. </w:t>
      </w:r>
    </w:p>
    <w:p w14:paraId="2F92D892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Nabycie przez Zamawiającego praw, o których mowa w ust. 3, następuje z chwilą przekazania przedmiotu niniejszej umowy Zamawiającemu oraz bez ograniczeń co do liczby egzemplarzy i nośników, w zakresie następujących pól eksploatacji:</w:t>
      </w:r>
    </w:p>
    <w:p w14:paraId="2F8B2E62" w14:textId="77777777" w:rsidR="002129CE" w:rsidRPr="00976A68" w:rsidRDefault="002129CE" w:rsidP="002129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utrwalanie – w szczególności drukiem, zapisem w pamięci komputera i na nośnikach elektronicznych, oraz zwielokrotnianie tak powstałych egzemplarzy dowolną techniką,</w:t>
      </w:r>
    </w:p>
    <w:p w14:paraId="097F3B2C" w14:textId="77777777" w:rsidR="002129CE" w:rsidRPr="00976A68" w:rsidRDefault="002129CE" w:rsidP="002129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rozpowszechnianie oraz publikowanie w dowolny sposób (w tym poprzez: wyświetlanie lub publiczne odtwarzanie lub wprowadzanie do pamięci komputera i sieci multimedialnych, w tym Internetu) – w całości lub w części, jak również w połączeniu z innymi utworami;</w:t>
      </w:r>
    </w:p>
    <w:p w14:paraId="710DCB17" w14:textId="77777777" w:rsidR="002129CE" w:rsidRPr="00976A68" w:rsidRDefault="002129CE" w:rsidP="002129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udostępnianie, w szczególności poprzez przekazywanie wnioskodawcom wyników oceny, prezentację na spotkaniach z udziałem Zamawiającego;</w:t>
      </w:r>
    </w:p>
    <w:p w14:paraId="393535D4" w14:textId="77777777" w:rsidR="002129CE" w:rsidRPr="00976A68" w:rsidRDefault="002129CE" w:rsidP="002129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wprowadzanie do obrotu (zarówno oryginału jak i egzemplarzy, nośników), </w:t>
      </w:r>
      <w:r w:rsidRPr="00976A68">
        <w:rPr>
          <w:rFonts w:ascii="Tahoma" w:eastAsia="Times New Roman" w:hAnsi="Tahoma" w:cs="Tahoma"/>
          <w:sz w:val="24"/>
          <w:szCs w:val="24"/>
        </w:rPr>
        <w:lastRenderedPageBreak/>
        <w:t>najem, użyczanie materiałów (w całości lub w części) lub nośników, na których materiały utrwalono;</w:t>
      </w:r>
    </w:p>
    <w:p w14:paraId="495EE540" w14:textId="77777777" w:rsidR="002129CE" w:rsidRPr="00976A68" w:rsidRDefault="002129CE" w:rsidP="002129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00" w:afterAutospacing="1" w:line="276" w:lineRule="auto"/>
        <w:ind w:left="851" w:hanging="43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wprowadzanie (w tym zlecanie wprowadzania osobom trzecim) dowolnych zmian w utworach, w tym: przystosowywanie, dokonywanie zmian układu, sporządzanie wyciągów, streszczeń, skrótów, dokonywanie aktualizacji, łączenie z innymi utworami oraz tłumaczenie – w odniesieniu do całości lub części.</w:t>
      </w:r>
    </w:p>
    <w:p w14:paraId="588D9CEB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Równocześnie z nabyciem autorskich praw majątkowych do przedmiotu niniejszej umowy, Zamawiający nabywa własność wszystkich egzemplarzy i nośników, na których przedmiot niniejszej umowy został utrwalony i przekazany Zamawiającemu.</w:t>
      </w:r>
    </w:p>
    <w:p w14:paraId="4BC9C6F3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 zobowiązuje się, że wykonując niniejszą umowę będzie przestrzegał przepisów ustawy z dnia 4 lutego 1994 r. o prawie autorskim i prawach pokrewnych i nie naruszy praw majątkowych osób trzecich.</w:t>
      </w:r>
    </w:p>
    <w:p w14:paraId="16E2417B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 przypadku zgłoszenia przez osoby trzecie roszczeń opartych na zarzucie, że korzystanie z przedmiotu niniejszej umowy uzyskanego przez Zamawiającego lub jego następców prawnych narusza prawa własności intelektualnej przysługujące tym osobom, Zamawiający poinformuje Eksperta o takich roszczeniach, a Ekspert podejmie niezbędne działania mające na celu zażegnanie sporu i poniesie w związku z tym wszystkie koszty. W szczególności, w przypadku wytoczenia w związku z tym przeciwko Zamawiającemu lub jego następcy prawnemu powództwa z tytułu naruszenia praw własności intelektualnej, Ekspert przystąpi do postępowania w charakterze strony pozwanej, a w razie braku takiej możliwości wystąpi z interwencją uboczną po stronie pozwanej oraz pokryje wszelkie koszty i odszkodowania, w tym koszty obsługi prawnej zasądzone od Zamawiającego lub jego następców prawnych.</w:t>
      </w:r>
    </w:p>
    <w:p w14:paraId="00F6C010" w14:textId="77777777" w:rsidR="002129CE" w:rsidRPr="00976A68" w:rsidRDefault="002129CE" w:rsidP="002129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 w:line="276" w:lineRule="auto"/>
        <w:ind w:left="425" w:hanging="425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Przeniesienie praw, o których mowa w ust. 3, oraz wyłącznego prawa zezwalania na wykonywanie zależnego prawa autorskiego do przedmiotu niniejszej umowy, jak również udzielenie przez Eksperta wszelkich zezwoleń, zgód i upoważnień w zakresie określonym w niniejszej umowie następuje w ramach wynagrodzenia, o którym mowa w § 6 ust. 1, bez ograniczeń czasowych i terytorialnych oraz bez jakichkolwiek dalszych czynności Stron.</w:t>
      </w:r>
    </w:p>
    <w:p w14:paraId="1532D804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 6</w:t>
      </w:r>
    </w:p>
    <w:p w14:paraId="5A95DFC1" w14:textId="77777777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 tytułu wykonania przedmiotu niniejszej umowy Zamawiający zapłaci Ekspertowi wynagrodzenie ryczałtowe w wysokości ………………zł brutto (słownie: ………………… złotych).</w:t>
      </w:r>
      <w:r w:rsidRPr="00976A68">
        <w:rPr>
          <w:rFonts w:ascii="Tahoma" w:hAnsi="Tahoma" w:cs="Tahoma"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 xml:space="preserve">Od wymienionej kwoty brutto zostaną potrącone stosowne należności publiczno-prawne. </w:t>
      </w:r>
    </w:p>
    <w:p w14:paraId="42B5CD56" w14:textId="77777777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Wynagrodzenie</w:t>
      </w:r>
      <w:r w:rsidRPr="00976A68">
        <w:rPr>
          <w:rFonts w:ascii="Tahoma" w:hAnsi="Tahoma" w:cs="Tahoma"/>
          <w:sz w:val="24"/>
          <w:szCs w:val="24"/>
        </w:rPr>
        <w:t xml:space="preserve">, o którym mowa w ust. 1, stanowi całkowite wynagrodzenie należne Ekspertowi z tytułu wykonania wszelkich zobowiązań określonych w niniejszej umowie, w tym także (o ile dotyczy) z tytułu przeniesienia autorskich </w:t>
      </w:r>
      <w:r w:rsidRPr="00976A68">
        <w:rPr>
          <w:rFonts w:ascii="Tahoma" w:hAnsi="Tahoma" w:cs="Tahoma"/>
          <w:sz w:val="24"/>
          <w:szCs w:val="24"/>
        </w:rPr>
        <w:lastRenderedPageBreak/>
        <w:t>praw majątkowych i wyłącznego prawa zezwalania na wykonywanie zależnego prawa autorskiego. Ekspertowi nie przysługuje jakiekolwiek wynagrodzenie dodatkowe za realizację przedmiotu niniejszej umowy.</w:t>
      </w:r>
    </w:p>
    <w:p w14:paraId="539332B5" w14:textId="06DB9C0A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Podstawą do wystawienia rachunku/faktury VAT przez Wykonawcę będzie protokół odbioru, podpisany przez Strony, którego wzór stanowi załącznik do niniejszej umowy. Podpisanie protokołu odbioru będzie możliwe po uprzednim przekazaniu przez Eksperta prawidłowo wypełnionego i podpisanego kompletu dokumentów (tj. oryginałów wypełnionych i podpisanych w formie pisemnej Kart albo Karty</w:t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footnoteReference w:id="17"/>
      </w:r>
      <w:r w:rsidRPr="00976A68">
        <w:rPr>
          <w:rFonts w:ascii="Tahoma" w:eastAsia="Times New Roman" w:hAnsi="Tahoma" w:cs="Tahoma"/>
          <w:sz w:val="24"/>
          <w:szCs w:val="24"/>
          <w:vertAlign w:val="superscript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 xml:space="preserve">oceny, oświadczeń Eksperta o bezstronności i deklaracji poufności, </w:t>
      </w:r>
      <w:r w:rsidR="00572E7C" w:rsidRPr="00572E7C">
        <w:rPr>
          <w:rFonts w:ascii="Tahoma" w:eastAsia="Times New Roman" w:hAnsi="Tahoma" w:cs="Tahoma"/>
          <w:sz w:val="24"/>
          <w:szCs w:val="24"/>
        </w:rPr>
        <w:t>innych dokumentów wymaganych przez Zamawiającego</w:t>
      </w:r>
      <w:r w:rsidRPr="00572E7C">
        <w:rPr>
          <w:rFonts w:ascii="Tahoma" w:eastAsia="Times New Roman" w:hAnsi="Tahoma" w:cs="Tahoma"/>
          <w:sz w:val="24"/>
          <w:szCs w:val="24"/>
        </w:rPr>
        <w:t>).</w:t>
      </w:r>
      <w:r w:rsidRPr="00976A68">
        <w:rPr>
          <w:rFonts w:ascii="Tahoma" w:eastAsia="Times New Roman" w:hAnsi="Tahoma" w:cs="Tahoma"/>
          <w:sz w:val="24"/>
          <w:szCs w:val="24"/>
        </w:rPr>
        <w:t xml:space="preserve"> Osobą upoważnioną do podpisania protokołu odbioru jest Przewodniczący KOP lub jego Zastępca (wyznaczony na podstawie upoważnienia udzielanego przez Przewodniczącego KOP).</w:t>
      </w:r>
    </w:p>
    <w:p w14:paraId="510D3B1F" w14:textId="77777777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Wynagrodzenie</w:t>
      </w:r>
      <w:r w:rsidRPr="00976A68">
        <w:rPr>
          <w:rFonts w:ascii="Tahoma" w:hAnsi="Tahoma" w:cs="Tahoma"/>
          <w:sz w:val="24"/>
          <w:szCs w:val="24"/>
        </w:rPr>
        <w:t xml:space="preserve">, o którym mowa w ust. 1, zostanie wypłacone przelewem na rachunek bankowy wskazany przez Eksperta na rachunku/fakturze VAT, w terminie 30 dni kalendarzowych od dnia doręczenia Zamawiającemu prawidłowo wystawionego rachunku/faktury VAT, wraz z protokołem odbioru przedmiotu niniejszej umowy, o którym mowa w ust. 3. </w:t>
      </w:r>
    </w:p>
    <w:p w14:paraId="03A1E749" w14:textId="77777777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Strony uznają, że zapłata wynagrodzenia nastąpi w chwili obciążenia rachunku bankowego Zamawiającego.</w:t>
      </w:r>
    </w:p>
    <w:p w14:paraId="753298E2" w14:textId="7D498DB2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Wynagrodzenie nie przysługuje z tytułu wykonania przedmiotu niniejszej umowy z naruszeniem przepisów ustawy z dnia 6 grudnia 2006 r. o zasadach prowadzenia polityki rozwoju  lub wytycznych wydanych na podstawie art. 35 ust. 3 tej ustawy.</w:t>
      </w:r>
    </w:p>
    <w:p w14:paraId="31200D3D" w14:textId="77777777" w:rsidR="002129CE" w:rsidRPr="00976A68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 przypadku stwierdzenia powiązań Eksperta z wnioskodawcami, których wnioski oceniał Zamawiający ma prawo odmówić wypłaty wynagrodzenia za świadczenie usług, o których mowa w § 1 ust. 2 lub żądać zwrotu już wypłaconego wynagrodzenia.</w:t>
      </w:r>
    </w:p>
    <w:p w14:paraId="35A8AFCF" w14:textId="2FC53AF9" w:rsidR="002129CE" w:rsidRPr="00201D64" w:rsidRDefault="002129CE" w:rsidP="002129CE">
      <w:pPr>
        <w:numPr>
          <w:ilvl w:val="0"/>
          <w:numId w:val="40"/>
        </w:numPr>
        <w:autoSpaceDE w:val="0"/>
        <w:autoSpaceDN w:val="0"/>
        <w:adjustRightInd w:val="0"/>
        <w:spacing w:after="100" w:afterAutospacing="1" w:line="276" w:lineRule="auto"/>
        <w:ind w:left="425" w:hanging="425"/>
        <w:rPr>
          <w:rFonts w:ascii="Tahoma" w:eastAsia="Times New Roman" w:hAnsi="Tahoma" w:cs="Tahoma"/>
          <w:sz w:val="24"/>
          <w:szCs w:val="24"/>
        </w:rPr>
      </w:pPr>
      <w:r w:rsidRPr="00201D64">
        <w:rPr>
          <w:rFonts w:ascii="Tahoma" w:eastAsia="Times New Roman" w:hAnsi="Tahoma" w:cs="Tahoma"/>
          <w:sz w:val="24"/>
          <w:szCs w:val="24"/>
        </w:rPr>
        <w:t xml:space="preserve">Wynagrodzenie, o którym mowa w ust. 1, współfinansowane jest ze środków Unii Europejskiej w ramach </w:t>
      </w:r>
      <w:r w:rsidR="005D211E" w:rsidRPr="00201D64">
        <w:rPr>
          <w:rFonts w:ascii="Tahoma" w:eastAsia="Times New Roman" w:hAnsi="Tahoma" w:cs="Tahoma"/>
          <w:sz w:val="24"/>
          <w:szCs w:val="24"/>
        </w:rPr>
        <w:t>……………………………………….</w:t>
      </w:r>
      <w:r w:rsidRPr="00201D64">
        <w:rPr>
          <w:rFonts w:ascii="Tahoma" w:eastAsia="Times New Roman" w:hAnsi="Tahoma" w:cs="Tahoma"/>
          <w:sz w:val="24"/>
          <w:szCs w:val="24"/>
        </w:rPr>
        <w:t xml:space="preserve"> i wypłacane</w:t>
      </w:r>
      <w:r w:rsidRPr="00201D64">
        <w:rPr>
          <w:rFonts w:ascii="Tahoma" w:hAnsi="Tahoma" w:cs="Tahoma"/>
          <w:bCs/>
          <w:sz w:val="24"/>
          <w:szCs w:val="24"/>
        </w:rPr>
        <w:t xml:space="preserve"> jest ze środków </w:t>
      </w:r>
      <w:r w:rsidR="00AB5BC5" w:rsidRPr="00201D64">
        <w:rPr>
          <w:rFonts w:ascii="Tahoma" w:hAnsi="Tahoma" w:cs="Tahoma"/>
          <w:bCs/>
          <w:sz w:val="24"/>
          <w:szCs w:val="24"/>
        </w:rPr>
        <w:t>…………………………………………………..</w:t>
      </w:r>
      <w:r w:rsidRPr="00201D64">
        <w:rPr>
          <w:rFonts w:ascii="Tahoma" w:hAnsi="Tahoma" w:cs="Tahoma"/>
          <w:bCs/>
          <w:sz w:val="24"/>
          <w:szCs w:val="24"/>
        </w:rPr>
        <w:t>.</w:t>
      </w:r>
    </w:p>
    <w:p w14:paraId="236D5917" w14:textId="77777777" w:rsidR="002129CE" w:rsidRPr="00976A68" w:rsidRDefault="002129CE" w:rsidP="002129CE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 7</w:t>
      </w:r>
    </w:p>
    <w:p w14:paraId="34FF865F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Zamawiający oświadcza, że praca Eksperta będzie poddawana ocenie na bieżąco w każdym przypadku, w którym został zaangażowany w określone czynności dotyczące wyboru projektów do dofinansowania.</w:t>
      </w:r>
    </w:p>
    <w:p w14:paraId="49D2BB22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Ocenie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pracy </w:t>
      </w:r>
      <w:r w:rsidRPr="00976A68">
        <w:rPr>
          <w:rFonts w:ascii="Tahoma" w:eastAsia="Times New Roman" w:hAnsi="Tahoma" w:cs="Tahoma"/>
          <w:sz w:val="24"/>
          <w:szCs w:val="24"/>
        </w:rPr>
        <w:t>Eksperta</w:t>
      </w:r>
      <w:r w:rsidRPr="00976A68">
        <w:rPr>
          <w:rFonts w:ascii="Tahoma" w:hAnsi="Tahoma" w:cs="Tahoma"/>
          <w:sz w:val="24"/>
          <w:szCs w:val="24"/>
          <w:lang w:eastAsia="pl-PL"/>
        </w:rPr>
        <w:t xml:space="preserve"> będą podlegać w szczególności:</w:t>
      </w:r>
    </w:p>
    <w:p w14:paraId="3461F246" w14:textId="77777777" w:rsidR="002129CE" w:rsidRPr="00976A68" w:rsidRDefault="002129CE" w:rsidP="002129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>poprawność wypełnienia Kart oceny;</w:t>
      </w:r>
    </w:p>
    <w:p w14:paraId="2C9848FD" w14:textId="77777777" w:rsidR="002129CE" w:rsidRPr="00976A68" w:rsidRDefault="002129CE" w:rsidP="002129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rPr>
          <w:rFonts w:ascii="Tahoma" w:hAnsi="Tahoma" w:cs="Tahoma"/>
          <w:sz w:val="24"/>
          <w:szCs w:val="24"/>
          <w:lang w:eastAsia="pl-PL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>terminowość świadczenia usług objętych przedmiotem niniejszej umowy;</w:t>
      </w:r>
    </w:p>
    <w:p w14:paraId="6934D86A" w14:textId="77777777" w:rsidR="002129CE" w:rsidRPr="00976A68" w:rsidRDefault="002129CE" w:rsidP="002129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lastRenderedPageBreak/>
        <w:t>spójność uzasadnienia zawartego w ocenie wniosku</w:t>
      </w:r>
      <w:r w:rsidRPr="00976A68">
        <w:rPr>
          <w:rFonts w:ascii="Tahoma" w:hAnsi="Tahoma" w:cs="Tahoma"/>
          <w:sz w:val="24"/>
          <w:szCs w:val="24"/>
          <w:vertAlign w:val="superscript"/>
          <w:lang w:eastAsia="pl-PL"/>
        </w:rPr>
        <w:t xml:space="preserve"> </w:t>
      </w:r>
      <w:r w:rsidRPr="00976A68">
        <w:rPr>
          <w:rFonts w:ascii="Tahoma" w:hAnsi="Tahoma" w:cs="Tahoma"/>
          <w:sz w:val="24"/>
          <w:szCs w:val="24"/>
          <w:lang w:eastAsia="pl-PL"/>
        </w:rPr>
        <w:t>o dofinansowanie projektu</w:t>
      </w:r>
      <w:r w:rsidRPr="00976A68">
        <w:rPr>
          <w:rFonts w:ascii="Tahoma" w:hAnsi="Tahoma" w:cs="Tahoma"/>
          <w:sz w:val="24"/>
          <w:szCs w:val="24"/>
          <w:vertAlign w:val="superscript"/>
          <w:lang w:eastAsia="pl-PL"/>
        </w:rPr>
        <w:t xml:space="preserve"> </w:t>
      </w:r>
      <w:r w:rsidRPr="00976A68">
        <w:rPr>
          <w:rFonts w:ascii="Tahoma" w:hAnsi="Tahoma" w:cs="Tahoma"/>
          <w:sz w:val="24"/>
          <w:szCs w:val="24"/>
          <w:lang w:eastAsia="pl-PL"/>
        </w:rPr>
        <w:t>oraz podniesionej w jej ramach argumentacji z dokonaną oceną;</w:t>
      </w:r>
    </w:p>
    <w:p w14:paraId="2B5F57CA" w14:textId="77777777" w:rsidR="002129CE" w:rsidRPr="00976A68" w:rsidRDefault="002129CE" w:rsidP="002129C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851" w:hanging="425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  <w:lang w:eastAsia="pl-PL"/>
        </w:rPr>
        <w:t>dokładność i dyspozycyjność.</w:t>
      </w:r>
    </w:p>
    <w:p w14:paraId="03B7AED6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Ocena pracy Eksperta może zakończyć się wynikiem pozytywnym lub negatywnym.</w:t>
      </w:r>
    </w:p>
    <w:p w14:paraId="38BB020A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Niespełnienie przez Eksperta którejkolwiek z przesłanek z ust. 2 skutkuje negatywnym wynikiem oceny jego pracy. </w:t>
      </w:r>
    </w:p>
    <w:p w14:paraId="7949F93E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Wykreślenie Eksperta z </w:t>
      </w:r>
      <w:r w:rsidRPr="00976A68">
        <w:rPr>
          <w:rFonts w:ascii="Tahoma" w:eastAsia="Times New Roman" w:hAnsi="Tahoma" w:cs="Tahoma"/>
          <w:iCs/>
          <w:sz w:val="24"/>
          <w:szCs w:val="24"/>
          <w:lang w:eastAsia="pl-PL"/>
        </w:rPr>
        <w:t xml:space="preserve">wykazu </w:t>
      </w:r>
      <w:r w:rsidRPr="00976A68">
        <w:rPr>
          <w:rFonts w:ascii="Tahoma" w:eastAsia="Times New Roman" w:hAnsi="Tahoma" w:cs="Tahoma"/>
          <w:sz w:val="24"/>
          <w:szCs w:val="24"/>
        </w:rPr>
        <w:t>następuje w następujących przypadkach:</w:t>
      </w:r>
    </w:p>
    <w:p w14:paraId="25EBC7E5" w14:textId="77777777" w:rsidR="002129CE" w:rsidRPr="00976A68" w:rsidRDefault="002129CE" w:rsidP="002129CE">
      <w:pPr>
        <w:numPr>
          <w:ilvl w:val="0"/>
          <w:numId w:val="56"/>
        </w:numPr>
        <w:spacing w:after="0" w:line="276" w:lineRule="auto"/>
        <w:ind w:left="851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 xml:space="preserve">jeżeli Ekspert przestał spełniać wymogi, o których mowa w art. 81 ust. 3 </w:t>
      </w:r>
      <w:proofErr w:type="spellStart"/>
      <w:r w:rsidRPr="00976A68">
        <w:rPr>
          <w:rFonts w:ascii="Tahoma" w:hAnsi="Tahoma" w:cs="Tahoma"/>
          <w:sz w:val="24"/>
          <w:szCs w:val="24"/>
        </w:rPr>
        <w:t>u.z.r.z</w:t>
      </w:r>
      <w:proofErr w:type="spellEnd"/>
      <w:r w:rsidRPr="00976A68">
        <w:rPr>
          <w:rFonts w:ascii="Tahoma" w:hAnsi="Tahoma" w:cs="Tahoma"/>
          <w:sz w:val="24"/>
          <w:szCs w:val="24"/>
        </w:rPr>
        <w:t>.,</w:t>
      </w:r>
    </w:p>
    <w:p w14:paraId="61606625" w14:textId="77777777" w:rsidR="002129CE" w:rsidRPr="00976A68" w:rsidRDefault="002129CE" w:rsidP="002129CE">
      <w:pPr>
        <w:numPr>
          <w:ilvl w:val="0"/>
          <w:numId w:val="56"/>
        </w:numPr>
        <w:spacing w:after="0" w:line="276" w:lineRule="auto"/>
        <w:ind w:left="851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złożył wniosek (na piśmie lub drogą elektroniczną np. w formie wiadomości e-mail) o wykreślenie go z wykazu.</w:t>
      </w:r>
    </w:p>
    <w:p w14:paraId="4A3B7DFF" w14:textId="77777777" w:rsidR="002129CE" w:rsidRPr="00976A68" w:rsidRDefault="002129CE" w:rsidP="002129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 xml:space="preserve">Wykreślenie Eksperta z </w:t>
      </w:r>
      <w:r w:rsidRPr="00976A68">
        <w:rPr>
          <w:rFonts w:ascii="Tahoma" w:eastAsia="Times New Roman" w:hAnsi="Tahoma" w:cs="Tahoma"/>
          <w:iCs/>
          <w:sz w:val="24"/>
          <w:szCs w:val="24"/>
          <w:lang w:eastAsia="pl-PL"/>
        </w:rPr>
        <w:t xml:space="preserve">wykazu </w:t>
      </w:r>
      <w:r w:rsidRPr="00976A68">
        <w:rPr>
          <w:rFonts w:ascii="Tahoma" w:eastAsia="Times New Roman" w:hAnsi="Tahoma" w:cs="Tahoma"/>
          <w:sz w:val="24"/>
          <w:szCs w:val="24"/>
        </w:rPr>
        <w:t>może nastąpić w następujących przypadkach:</w:t>
      </w:r>
    </w:p>
    <w:p w14:paraId="675D7055" w14:textId="77777777" w:rsidR="002129CE" w:rsidRPr="00976A68" w:rsidRDefault="002129CE" w:rsidP="002129CE">
      <w:pPr>
        <w:numPr>
          <w:ilvl w:val="0"/>
          <w:numId w:val="58"/>
        </w:numPr>
        <w:spacing w:after="0" w:line="276" w:lineRule="auto"/>
        <w:ind w:left="851" w:hanging="425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Ekspert niewłaściwie realizował niniejszą umowę, w tym uzyskał negatywny wynik oceny jego pracy lub</w:t>
      </w:r>
    </w:p>
    <w:p w14:paraId="06AB5EC6" w14:textId="77777777" w:rsidR="002129CE" w:rsidRPr="00976A68" w:rsidRDefault="002129CE" w:rsidP="002129CE">
      <w:pPr>
        <w:numPr>
          <w:ilvl w:val="0"/>
          <w:numId w:val="58"/>
        </w:numPr>
        <w:spacing w:after="100" w:afterAutospacing="1" w:line="276" w:lineRule="auto"/>
        <w:ind w:left="850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doszło do rozwiązania niniejszej umowy z przyczyn leżących po stronie Eksperta.</w:t>
      </w:r>
    </w:p>
    <w:p w14:paraId="775F8900" w14:textId="77777777" w:rsidR="002129CE" w:rsidRPr="00976A68" w:rsidRDefault="002129CE" w:rsidP="002129CE">
      <w:pPr>
        <w:widowControl w:val="0"/>
        <w:tabs>
          <w:tab w:val="left" w:pos="0"/>
        </w:tabs>
        <w:autoSpaceDE w:val="0"/>
        <w:autoSpaceDN w:val="0"/>
        <w:adjustRightInd w:val="0"/>
        <w:spacing w:after="100" w:afterAutospacing="1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76A68">
        <w:rPr>
          <w:rFonts w:ascii="Tahoma" w:eastAsia="Times New Roman" w:hAnsi="Tahoma" w:cs="Tahoma"/>
          <w:b/>
          <w:sz w:val="24"/>
          <w:szCs w:val="24"/>
        </w:rPr>
        <w:t>§ 8</w:t>
      </w:r>
    </w:p>
    <w:p w14:paraId="2717B23F" w14:textId="77777777" w:rsidR="002129CE" w:rsidRPr="00976A68" w:rsidRDefault="002129CE" w:rsidP="002129CE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right="-2" w:hanging="426"/>
        <w:contextualSpacing/>
        <w:rPr>
          <w:rFonts w:ascii="Tahoma" w:eastAsia="Arial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Ekspert</w:t>
      </w:r>
      <w:r w:rsidRPr="00976A68">
        <w:rPr>
          <w:rFonts w:ascii="Tahoma" w:eastAsia="Times New Roman" w:hAnsi="Tahoma" w:cs="Tahoma"/>
          <w:sz w:val="24"/>
          <w:szCs w:val="24"/>
          <w:lang w:eastAsia="pl-PL"/>
        </w:rPr>
        <w:t xml:space="preserve"> ponosi pełną odpowiedzialność za jakość i poziom merytoryczny oraz prawidłowość wykonanego przez niego przedmiotu niniejszej umowy.</w:t>
      </w:r>
    </w:p>
    <w:p w14:paraId="531DEE6E" w14:textId="77777777" w:rsidR="002129CE" w:rsidRPr="00976A68" w:rsidRDefault="002129CE" w:rsidP="002129CE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right="-2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 xml:space="preserve">W </w:t>
      </w:r>
      <w:r w:rsidRPr="00976A68">
        <w:rPr>
          <w:rFonts w:ascii="Tahoma" w:eastAsia="Times New Roman" w:hAnsi="Tahoma" w:cs="Tahoma"/>
          <w:sz w:val="24"/>
          <w:szCs w:val="24"/>
        </w:rPr>
        <w:t xml:space="preserve">przypadku niewykonania lub nienależytego wykonania niniejszej umowy w terminie, o którym mowa w § 2 ust. 4 </w:t>
      </w:r>
      <w:proofErr w:type="spellStart"/>
      <w:r w:rsidRPr="00976A68">
        <w:rPr>
          <w:rFonts w:ascii="Tahoma" w:eastAsia="Times New Roman" w:hAnsi="Tahoma" w:cs="Tahoma"/>
          <w:sz w:val="24"/>
          <w:szCs w:val="24"/>
        </w:rPr>
        <w:t>zd</w:t>
      </w:r>
      <w:proofErr w:type="spellEnd"/>
      <w:r w:rsidRPr="00976A68">
        <w:rPr>
          <w:rFonts w:ascii="Tahoma" w:eastAsia="Times New Roman" w:hAnsi="Tahoma" w:cs="Tahoma"/>
          <w:sz w:val="24"/>
          <w:szCs w:val="24"/>
        </w:rPr>
        <w:t>. 1, Ekspert zobowiązany jest do zapłaty na rzecz Zamawiającego kary umownej w wysokości 2% wynagrodzenia brutto, o którym mowa w § 6 ust. 1, za każdy dzień zwłoki.</w:t>
      </w:r>
    </w:p>
    <w:p w14:paraId="3E50E01B" w14:textId="77777777" w:rsidR="002129CE" w:rsidRPr="00976A68" w:rsidRDefault="002129CE" w:rsidP="002129CE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right="-2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 przypadku niedokonania poprawek lub uzupełnień wskazanych przez Zamawiającego, o których mowa w § 2 ust. 4 w wyznaczonym przez Zamawiającego terminie, Ekspert zobowiązany jest do zapłaty na rzecz Zamawiającego kary umownej w wysokości 1% wynagrodzenia brutto, o którym mowa w § 6 ust. 1, za każdy dzień zwłoki.</w:t>
      </w:r>
    </w:p>
    <w:p w14:paraId="3FB24619" w14:textId="77777777" w:rsidR="002129CE" w:rsidRPr="00976A68" w:rsidRDefault="002129CE" w:rsidP="002129CE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right="-2" w:hanging="426"/>
        <w:contextualSpacing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W sytuacji, gdy kara umowna przewidziana w ust. 2 lub 3 nie pokrywa szkody, Zamawiającemu przysługuje prawo żądania odszkodowania na zasadach ogólnych.</w:t>
      </w:r>
    </w:p>
    <w:p w14:paraId="35380234" w14:textId="77777777" w:rsidR="002129CE" w:rsidRPr="00976A68" w:rsidRDefault="002129CE" w:rsidP="002129CE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right="-2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sz w:val="24"/>
          <w:szCs w:val="24"/>
        </w:rPr>
        <w:t>Prz</w:t>
      </w:r>
      <w:r w:rsidRPr="00976A68">
        <w:rPr>
          <w:rFonts w:ascii="Tahoma" w:hAnsi="Tahoma" w:cs="Tahoma"/>
          <w:sz w:val="24"/>
          <w:szCs w:val="24"/>
        </w:rPr>
        <w:t>ez nienależyte wykonanie niniejszej umowy, o którym mowa w ust. 2, należy rozumieć w szczególności następujące przypadki:</w:t>
      </w:r>
    </w:p>
    <w:p w14:paraId="40B9458E" w14:textId="77777777" w:rsidR="002129CE" w:rsidRPr="00976A68" w:rsidRDefault="002129CE" w:rsidP="002129CE">
      <w:pPr>
        <w:widowControl w:val="0"/>
        <w:numPr>
          <w:ilvl w:val="0"/>
          <w:numId w:val="43"/>
        </w:numPr>
        <w:suppressAutoHyphens/>
        <w:autoSpaceDE w:val="0"/>
        <w:spacing w:after="0" w:line="276" w:lineRule="auto"/>
        <w:ind w:left="851" w:right="-2" w:hanging="425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brak, niepełne lub z innych przyczyn nieprawidłowe wypełnienie Kart albo Karty</w:t>
      </w:r>
      <w:r w:rsidRPr="00976A68">
        <w:rPr>
          <w:rFonts w:ascii="Tahoma" w:hAnsi="Tahoma" w:cs="Tahoma"/>
          <w:sz w:val="24"/>
          <w:szCs w:val="24"/>
          <w:vertAlign w:val="superscript"/>
        </w:rPr>
        <w:footnoteReference w:id="18"/>
      </w:r>
      <w:r w:rsidRPr="00976A68">
        <w:rPr>
          <w:rFonts w:ascii="Tahoma" w:hAnsi="Tahoma" w:cs="Tahoma"/>
          <w:sz w:val="24"/>
          <w:szCs w:val="24"/>
        </w:rPr>
        <w:t xml:space="preserve"> oceny</w:t>
      </w:r>
      <w:r w:rsidRPr="00976A68">
        <w:rPr>
          <w:rFonts w:ascii="Tahoma" w:hAnsi="Tahoma" w:cs="Tahoma"/>
          <w:i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 xml:space="preserve">lub </w:t>
      </w:r>
      <w:r w:rsidRPr="00976A68">
        <w:rPr>
          <w:rFonts w:ascii="Tahoma" w:eastAsia="Arial" w:hAnsi="Tahoma" w:cs="Tahoma"/>
          <w:sz w:val="24"/>
          <w:szCs w:val="24"/>
        </w:rPr>
        <w:t>niedotrzymanie warunków dotyczących prawidłowości dokonanej oceny,</w:t>
      </w:r>
    </w:p>
    <w:p w14:paraId="1EAE2910" w14:textId="77777777" w:rsidR="002129CE" w:rsidRPr="00976A68" w:rsidRDefault="002129CE" w:rsidP="002129CE">
      <w:pPr>
        <w:widowControl w:val="0"/>
        <w:numPr>
          <w:ilvl w:val="0"/>
          <w:numId w:val="43"/>
        </w:numPr>
        <w:suppressAutoHyphens/>
        <w:autoSpaceDE w:val="0"/>
        <w:spacing w:after="0" w:line="276" w:lineRule="auto"/>
        <w:ind w:left="851" w:right="-2" w:hanging="425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niedostarczenie przez Eksperta w terminie Kart albo Karty</w:t>
      </w:r>
      <w:r w:rsidRPr="00976A68">
        <w:rPr>
          <w:rStyle w:val="Odwoanieprzypisudolnego"/>
          <w:rFonts w:ascii="Tahoma" w:hAnsi="Tahoma" w:cs="Tahoma"/>
          <w:sz w:val="24"/>
          <w:szCs w:val="24"/>
        </w:rPr>
        <w:footnoteReference w:id="19"/>
      </w:r>
      <w:r w:rsidRPr="00976A68">
        <w:rPr>
          <w:rFonts w:ascii="Tahoma" w:hAnsi="Tahoma" w:cs="Tahoma"/>
          <w:sz w:val="24"/>
          <w:szCs w:val="24"/>
        </w:rPr>
        <w:t xml:space="preserve"> oceny,</w:t>
      </w:r>
    </w:p>
    <w:p w14:paraId="1A6A0170" w14:textId="77777777" w:rsidR="002129CE" w:rsidRDefault="002129CE" w:rsidP="00C67945">
      <w:pPr>
        <w:widowControl w:val="0"/>
        <w:numPr>
          <w:ilvl w:val="0"/>
          <w:numId w:val="43"/>
        </w:numPr>
        <w:suppressAutoHyphens/>
        <w:autoSpaceDE w:val="0"/>
        <w:spacing w:after="0" w:line="276" w:lineRule="auto"/>
        <w:ind w:left="850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lastRenderedPageBreak/>
        <w:t>nieudzielenie wyjaśnień dotyczących ocenianego przez Eksperta wniosku skiero</w:t>
      </w:r>
      <w:r w:rsidRPr="00976A68">
        <w:rPr>
          <w:rFonts w:ascii="Tahoma" w:eastAsia="Arial" w:hAnsi="Tahoma" w:cs="Tahoma"/>
          <w:sz w:val="24"/>
          <w:szCs w:val="24"/>
        </w:rPr>
        <w:t>wanego do negocjacji</w:t>
      </w:r>
      <w:r w:rsidRPr="00976A68">
        <w:rPr>
          <w:rFonts w:ascii="Tahoma" w:hAnsi="Tahoma" w:cs="Tahoma"/>
          <w:iCs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>w sposób lub terminie określonym przez Zamawiającego.</w:t>
      </w:r>
    </w:p>
    <w:p w14:paraId="5DC818FA" w14:textId="6B1F2D18" w:rsidR="00F972D4" w:rsidRPr="00F972D4" w:rsidRDefault="00F972D4" w:rsidP="00C67945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F972D4">
        <w:rPr>
          <w:rFonts w:ascii="Tahoma" w:hAnsi="Tahoma" w:cs="Tahoma"/>
          <w:sz w:val="24"/>
          <w:szCs w:val="24"/>
        </w:rPr>
        <w:t>W przypadku wykonania usługi w sytuacji zaprzestania spełniania przesłanek, o których mowa w art. 81</w:t>
      </w:r>
      <w:r>
        <w:rPr>
          <w:rFonts w:ascii="Tahoma" w:hAnsi="Tahoma" w:cs="Tahoma"/>
          <w:sz w:val="24"/>
          <w:szCs w:val="24"/>
        </w:rPr>
        <w:t xml:space="preserve"> </w:t>
      </w:r>
      <w:r w:rsidRPr="00F972D4">
        <w:rPr>
          <w:rFonts w:ascii="Tahoma" w:hAnsi="Tahoma" w:cs="Tahoma"/>
          <w:sz w:val="24"/>
          <w:szCs w:val="24"/>
        </w:rPr>
        <w:t>ust. 3 pkt 1-3 oraz pkt 4 ustawy – w zakresie utraty wymaganych uprawnień</w:t>
      </w:r>
      <w:r>
        <w:rPr>
          <w:rFonts w:ascii="Tahoma" w:hAnsi="Tahoma" w:cs="Tahoma"/>
          <w:sz w:val="24"/>
          <w:szCs w:val="24"/>
        </w:rPr>
        <w:t xml:space="preserve">, Zamawiający nie </w:t>
      </w:r>
      <w:r w:rsidR="00C67945">
        <w:rPr>
          <w:rFonts w:ascii="Tahoma" w:hAnsi="Tahoma" w:cs="Tahoma"/>
          <w:sz w:val="24"/>
          <w:szCs w:val="24"/>
        </w:rPr>
        <w:t xml:space="preserve">dokona wypłaty wynagrodzenia. </w:t>
      </w:r>
    </w:p>
    <w:p w14:paraId="200DF295" w14:textId="77777777" w:rsidR="0093732F" w:rsidRDefault="0093732F" w:rsidP="002129CE">
      <w:pPr>
        <w:tabs>
          <w:tab w:val="left" w:pos="0"/>
        </w:tabs>
        <w:autoSpaceDE w:val="0"/>
        <w:spacing w:after="60"/>
        <w:jc w:val="center"/>
        <w:rPr>
          <w:rFonts w:ascii="Tahoma" w:eastAsia="Arial" w:hAnsi="Tahoma" w:cs="Tahoma"/>
          <w:b/>
          <w:sz w:val="24"/>
          <w:szCs w:val="24"/>
        </w:rPr>
      </w:pPr>
    </w:p>
    <w:p w14:paraId="6FC5E91F" w14:textId="35DAA58D" w:rsidR="002129CE" w:rsidRPr="00976A68" w:rsidRDefault="002129CE" w:rsidP="002129CE">
      <w:pPr>
        <w:tabs>
          <w:tab w:val="left" w:pos="0"/>
        </w:tabs>
        <w:autoSpaceDE w:val="0"/>
        <w:spacing w:after="60"/>
        <w:jc w:val="center"/>
        <w:rPr>
          <w:rFonts w:ascii="Tahoma" w:eastAsia="Arial" w:hAnsi="Tahoma" w:cs="Tahoma"/>
          <w:b/>
          <w:sz w:val="24"/>
          <w:szCs w:val="24"/>
        </w:rPr>
      </w:pPr>
      <w:r w:rsidRPr="00976A68">
        <w:rPr>
          <w:rFonts w:ascii="Tahoma" w:eastAsia="Arial" w:hAnsi="Tahoma" w:cs="Tahoma"/>
          <w:b/>
          <w:sz w:val="24"/>
          <w:szCs w:val="24"/>
        </w:rPr>
        <w:t>§ 9</w:t>
      </w:r>
    </w:p>
    <w:p w14:paraId="168D3663" w14:textId="77777777" w:rsidR="002129CE" w:rsidRPr="00976A68" w:rsidRDefault="002129CE" w:rsidP="002129CE">
      <w:pPr>
        <w:tabs>
          <w:tab w:val="left" w:pos="0"/>
        </w:tabs>
        <w:autoSpaceDE w:val="0"/>
        <w:spacing w:after="60"/>
        <w:rPr>
          <w:rFonts w:ascii="Tahoma" w:eastAsia="Arial" w:hAnsi="Tahoma" w:cs="Tahoma"/>
          <w:bCs/>
          <w:sz w:val="24"/>
          <w:szCs w:val="24"/>
        </w:rPr>
      </w:pPr>
      <w:r w:rsidRPr="00976A68">
        <w:rPr>
          <w:rFonts w:ascii="Tahoma" w:eastAsia="Arial" w:hAnsi="Tahoma" w:cs="Tahoma"/>
          <w:bCs/>
          <w:sz w:val="24"/>
          <w:szCs w:val="24"/>
        </w:rPr>
        <w:t>Jeżeli zostanie uprawdopodobnione istnienie okoliczności innych niż ustalone na podstawie art. 85 ust. 1 ustawy, które mogą wywołać wątpliwości co do bezstronności Eksperta:</w:t>
      </w:r>
    </w:p>
    <w:p w14:paraId="426C2BA3" w14:textId="77777777" w:rsidR="002129CE" w:rsidRPr="00976A68" w:rsidRDefault="002129CE" w:rsidP="002129CE">
      <w:pPr>
        <w:numPr>
          <w:ilvl w:val="0"/>
          <w:numId w:val="44"/>
        </w:numPr>
        <w:tabs>
          <w:tab w:val="left" w:pos="0"/>
        </w:tabs>
        <w:autoSpaceDE w:val="0"/>
        <w:spacing w:after="60" w:line="276" w:lineRule="auto"/>
        <w:ind w:left="851" w:hanging="425"/>
        <w:contextualSpacing/>
        <w:rPr>
          <w:rFonts w:ascii="Tahoma" w:eastAsia="Arial" w:hAnsi="Tahoma" w:cs="Tahoma"/>
          <w:bCs/>
          <w:sz w:val="24"/>
          <w:szCs w:val="24"/>
        </w:rPr>
      </w:pPr>
      <w:r w:rsidRPr="00976A68">
        <w:rPr>
          <w:rFonts w:ascii="Tahoma" w:eastAsia="Arial" w:hAnsi="Tahoma" w:cs="Tahoma"/>
          <w:bCs/>
          <w:sz w:val="24"/>
          <w:szCs w:val="24"/>
        </w:rPr>
        <w:t xml:space="preserve">zostaje On wyłączony z udziału w wykonywaniu zadań, o których mowa w art. 80 ust. 1 </w:t>
      </w:r>
      <w:proofErr w:type="spellStart"/>
      <w:r w:rsidRPr="00976A68">
        <w:rPr>
          <w:rFonts w:ascii="Tahoma" w:eastAsia="Arial" w:hAnsi="Tahoma" w:cs="Tahoma"/>
          <w:bCs/>
          <w:sz w:val="24"/>
          <w:szCs w:val="24"/>
        </w:rPr>
        <w:t>u.z.r.z</w:t>
      </w:r>
      <w:proofErr w:type="spellEnd"/>
      <w:r w:rsidRPr="00976A68">
        <w:rPr>
          <w:rFonts w:ascii="Tahoma" w:eastAsia="Arial" w:hAnsi="Tahoma" w:cs="Tahoma"/>
          <w:bCs/>
          <w:sz w:val="24"/>
          <w:szCs w:val="24"/>
        </w:rPr>
        <w:t>. albo</w:t>
      </w:r>
    </w:p>
    <w:p w14:paraId="4AD2E47B" w14:textId="77777777" w:rsidR="002129CE" w:rsidRPr="00976A68" w:rsidRDefault="002129CE" w:rsidP="002129CE">
      <w:pPr>
        <w:numPr>
          <w:ilvl w:val="0"/>
          <w:numId w:val="44"/>
        </w:numPr>
        <w:tabs>
          <w:tab w:val="left" w:pos="0"/>
        </w:tabs>
        <w:autoSpaceDE w:val="0"/>
        <w:spacing w:after="100" w:afterAutospacing="1" w:line="276" w:lineRule="auto"/>
        <w:ind w:left="850" w:hanging="425"/>
        <w:rPr>
          <w:rFonts w:ascii="Tahoma" w:eastAsia="Arial" w:hAnsi="Tahoma" w:cs="Tahoma"/>
          <w:bCs/>
          <w:sz w:val="24"/>
          <w:szCs w:val="24"/>
        </w:rPr>
      </w:pPr>
      <w:r w:rsidRPr="00976A68">
        <w:rPr>
          <w:rFonts w:ascii="Tahoma" w:eastAsia="Arial" w:hAnsi="Tahoma" w:cs="Tahoma"/>
          <w:bCs/>
          <w:sz w:val="24"/>
          <w:szCs w:val="24"/>
        </w:rPr>
        <w:t>okoliczności te mogą zostać odnotowane, a następnie mogą podlegać ujawnieniu na wniosek.</w:t>
      </w:r>
    </w:p>
    <w:p w14:paraId="17941B7A" w14:textId="77777777" w:rsidR="002129CE" w:rsidRPr="00976A68" w:rsidRDefault="002129CE" w:rsidP="002129CE">
      <w:pPr>
        <w:tabs>
          <w:tab w:val="left" w:pos="0"/>
        </w:tabs>
        <w:autoSpaceDE w:val="0"/>
        <w:spacing w:after="100" w:afterAutospacing="1"/>
        <w:jc w:val="center"/>
        <w:rPr>
          <w:rFonts w:ascii="Tahoma" w:eastAsia="Arial" w:hAnsi="Tahoma" w:cs="Tahoma"/>
          <w:b/>
          <w:sz w:val="24"/>
          <w:szCs w:val="24"/>
        </w:rPr>
      </w:pPr>
      <w:r w:rsidRPr="00976A68">
        <w:rPr>
          <w:rFonts w:ascii="Tahoma" w:eastAsia="Arial" w:hAnsi="Tahoma" w:cs="Tahoma"/>
          <w:b/>
          <w:sz w:val="24"/>
          <w:szCs w:val="24"/>
        </w:rPr>
        <w:t>§ 10</w:t>
      </w:r>
    </w:p>
    <w:p w14:paraId="27EED42A" w14:textId="77777777" w:rsidR="002129CE" w:rsidRPr="00976A68" w:rsidRDefault="002129CE" w:rsidP="002129CE">
      <w:pPr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Każda ze stron ma prawo rozwiązania niniejszej umowy z zachowaniem miesięcznego okresu</w:t>
      </w:r>
      <w:r w:rsidRPr="00976A68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>wypowiedzenia ze skutkiem na koniec miesiąca kalendarzowego.</w:t>
      </w:r>
    </w:p>
    <w:p w14:paraId="104E159E" w14:textId="77777777" w:rsidR="002129CE" w:rsidRPr="00976A68" w:rsidRDefault="002129CE" w:rsidP="002129CE">
      <w:pPr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Wypowiedzenie niniejszej umowy wymaga zachowania formy pisemnej pod rygorem</w:t>
      </w:r>
      <w:r w:rsidRPr="00976A68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>nieważności.</w:t>
      </w:r>
    </w:p>
    <w:p w14:paraId="1EA01762" w14:textId="77777777" w:rsidR="002129CE" w:rsidRPr="00976A68" w:rsidRDefault="002129CE" w:rsidP="002129CE">
      <w:pPr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Zamawiający wypowiada niniejszą umowę ze skutkiem natychmiastowym (bez zachowania okresu wypowiedzenia), w następujących</w:t>
      </w:r>
      <w:r w:rsidRPr="00976A68">
        <w:rPr>
          <w:rFonts w:ascii="Tahoma" w:hAnsi="Tahoma" w:cs="Tahoma"/>
          <w:spacing w:val="-2"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>sytuacjach:</w:t>
      </w:r>
    </w:p>
    <w:p w14:paraId="7EADBAED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zaprzestał spełniać jeden z poniższych wymogów:</w:t>
      </w:r>
    </w:p>
    <w:p w14:paraId="69E91C5E" w14:textId="77777777" w:rsidR="002129CE" w:rsidRPr="00976A68" w:rsidRDefault="002129CE" w:rsidP="002129CE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276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korzysta z pełni praw publicznych;</w:t>
      </w:r>
    </w:p>
    <w:p w14:paraId="2EF22F2C" w14:textId="77777777" w:rsidR="002129CE" w:rsidRPr="00976A68" w:rsidRDefault="002129CE" w:rsidP="002129CE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276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posiada pełną zdolność do czynności prawnych;</w:t>
      </w:r>
    </w:p>
    <w:p w14:paraId="1C08697A" w14:textId="77777777" w:rsidR="002129CE" w:rsidRPr="00976A68" w:rsidRDefault="002129CE" w:rsidP="002129CE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276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nie został skazany prawomocnym wyrokiem za przestępstwo umyślne lub za umyślne przestępstwo skarbowe;</w:t>
      </w:r>
    </w:p>
    <w:p w14:paraId="09C33388" w14:textId="77777777" w:rsidR="002129CE" w:rsidRPr="00976A68" w:rsidRDefault="002129CE" w:rsidP="002129CE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276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posiada wymaganą wiedzę, umiejętności, doświadczenie lub uprawnienia w określonej w § 1 ust. 1 dziedzinie;</w:t>
      </w:r>
    </w:p>
    <w:p w14:paraId="209CA374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poświadczył nieprawdę w oświadczeniach dotyczących jego bezstronności lub poufności;</w:t>
      </w:r>
    </w:p>
    <w:p w14:paraId="343751B6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nie podpisał oświadczeń o bezstronności i deklaracji o poufności;</w:t>
      </w:r>
    </w:p>
    <w:p w14:paraId="49469247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dokonana ocena Eksperta budzi uzasadnione zastrzeżenia, co do jej rzetelności;</w:t>
      </w:r>
    </w:p>
    <w:p w14:paraId="33667B7F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złożył wniosek o wykreślenie go z wykazu;</w:t>
      </w:r>
    </w:p>
    <w:p w14:paraId="7D9C7879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jeżeli Ekspert został wykreślony z wykazu;</w:t>
      </w:r>
    </w:p>
    <w:p w14:paraId="76C6A2C7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 xml:space="preserve">gdy Ekspert nie wywiązuje się z obowiązku podnoszenia swoich kwalifikacji, </w:t>
      </w:r>
      <w:r w:rsidRPr="00976A68">
        <w:rPr>
          <w:rFonts w:ascii="Tahoma" w:hAnsi="Tahoma" w:cs="Tahoma"/>
          <w:sz w:val="24"/>
          <w:szCs w:val="24"/>
        </w:rPr>
        <w:lastRenderedPageBreak/>
        <w:t>o których mowa w § 2 ust. 5;</w:t>
      </w:r>
    </w:p>
    <w:p w14:paraId="3D5FB0FE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trzykrotnej nieuzasadnionej odmowy dokonania oceny wniosku o dofinansowanie;</w:t>
      </w:r>
    </w:p>
    <w:p w14:paraId="1B15CE20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0" w:line="276" w:lineRule="auto"/>
        <w:ind w:left="851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powzięcia informacji o zaistnieniu innych, niewymienionych w pkt 1-8 okoliczności, uniemożliwiających pełnienie funkcji Eksperta w sposób bezstronny lub rzetelny;</w:t>
      </w:r>
    </w:p>
    <w:p w14:paraId="2E9170E7" w14:textId="77777777" w:rsidR="002129CE" w:rsidRPr="00976A68" w:rsidRDefault="002129CE" w:rsidP="002129CE">
      <w:pPr>
        <w:widowControl w:val="0"/>
        <w:numPr>
          <w:ilvl w:val="0"/>
          <w:numId w:val="47"/>
        </w:numPr>
        <w:autoSpaceDE w:val="0"/>
        <w:autoSpaceDN w:val="0"/>
        <w:spacing w:after="100" w:afterAutospacing="1" w:line="276" w:lineRule="auto"/>
        <w:ind w:left="850" w:right="119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Ekspert został pracownikiem Urzędu Marszałkowskiego Województwa Świętokrzyskiego lub innej jednostki organizacyjnej Województwa Świętokrzyskiego.</w:t>
      </w:r>
    </w:p>
    <w:p w14:paraId="1CA50824" w14:textId="77777777" w:rsidR="002129CE" w:rsidRPr="00976A68" w:rsidRDefault="002129CE" w:rsidP="002129CE">
      <w:pPr>
        <w:tabs>
          <w:tab w:val="left" w:pos="0"/>
          <w:tab w:val="num" w:pos="284"/>
        </w:tabs>
        <w:autoSpaceDE w:val="0"/>
        <w:spacing w:after="100" w:afterAutospacing="1"/>
        <w:ind w:left="284" w:hanging="284"/>
        <w:jc w:val="center"/>
        <w:rPr>
          <w:rFonts w:ascii="Tahoma" w:eastAsia="Arial" w:hAnsi="Tahoma" w:cs="Tahoma"/>
          <w:b/>
          <w:sz w:val="24"/>
          <w:szCs w:val="24"/>
        </w:rPr>
      </w:pPr>
      <w:r w:rsidRPr="00976A68">
        <w:rPr>
          <w:rFonts w:ascii="Tahoma" w:eastAsia="Arial" w:hAnsi="Tahoma" w:cs="Tahoma"/>
          <w:b/>
          <w:sz w:val="24"/>
          <w:szCs w:val="24"/>
        </w:rPr>
        <w:t>§11</w:t>
      </w:r>
    </w:p>
    <w:p w14:paraId="023605BA" w14:textId="77777777" w:rsidR="002129CE" w:rsidRPr="00976A68" w:rsidRDefault="002129CE" w:rsidP="002129C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Strony ustalają, że wszelka korespondencja związana z realizacją niniejszej umowy będzie kierowana odpowiednio na poniższe adresy:</w:t>
      </w:r>
    </w:p>
    <w:p w14:paraId="6D867055" w14:textId="77777777" w:rsidR="002129CE" w:rsidRPr="00976A68" w:rsidRDefault="002129CE" w:rsidP="002129CE">
      <w:pPr>
        <w:widowControl w:val="0"/>
        <w:numPr>
          <w:ilvl w:val="0"/>
          <w:numId w:val="71"/>
        </w:numPr>
        <w:tabs>
          <w:tab w:val="left" w:leader="dot" w:pos="9072"/>
        </w:tabs>
        <w:autoSpaceDE w:val="0"/>
        <w:autoSpaceDN w:val="0"/>
        <w:adjustRightInd w:val="0"/>
        <w:spacing w:after="100" w:afterAutospacing="1" w:line="276" w:lineRule="auto"/>
        <w:ind w:left="1145" w:hanging="357"/>
        <w:contextualSpacing/>
        <w:jc w:val="both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Zamawiającego:……………………………… adres e-mail:</w:t>
      </w:r>
      <w:r w:rsidRPr="00976A68">
        <w:rPr>
          <w:rFonts w:ascii="Tahoma" w:hAnsi="Tahoma" w:cs="Tahoma"/>
          <w:sz w:val="24"/>
          <w:szCs w:val="24"/>
        </w:rPr>
        <w:tab/>
      </w:r>
    </w:p>
    <w:p w14:paraId="59905CD3" w14:textId="77777777" w:rsidR="002129CE" w:rsidRPr="00976A68" w:rsidRDefault="002129CE" w:rsidP="002129CE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00" w:afterAutospacing="1" w:line="276" w:lineRule="auto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Eksperta:……………………………… adres e-mail: ……………………........</w:t>
      </w:r>
    </w:p>
    <w:p w14:paraId="1245E372" w14:textId="77777777" w:rsidR="002129CE" w:rsidRPr="00976A68" w:rsidRDefault="002129CE" w:rsidP="002129C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100" w:afterAutospacing="1" w:line="276" w:lineRule="auto"/>
        <w:ind w:left="426" w:hanging="426"/>
        <w:contextualSpacing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Ekspert zobowiązuje się do niezwłocznego poinformowania Zamawiającego o zmianie swoich danych osobowych i teleadresowych, o których mowa w ust. 1.</w:t>
      </w:r>
    </w:p>
    <w:p w14:paraId="1E334942" w14:textId="77777777" w:rsidR="002129CE" w:rsidRPr="00976A68" w:rsidRDefault="002129CE" w:rsidP="002129CE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100" w:afterAutospacing="1" w:line="276" w:lineRule="auto"/>
        <w:ind w:left="425" w:hanging="425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Zmiana</w:t>
      </w:r>
      <w:r w:rsidRPr="00976A68">
        <w:rPr>
          <w:rFonts w:ascii="Tahoma" w:eastAsia="Arial" w:hAnsi="Tahoma" w:cs="Tahoma"/>
          <w:iCs/>
          <w:sz w:val="24"/>
          <w:szCs w:val="24"/>
        </w:rPr>
        <w:t xml:space="preserve"> danych, o których mowa w ust. 1, nie stanowi zmiany niniejszej umowy.</w:t>
      </w:r>
    </w:p>
    <w:p w14:paraId="308E2F56" w14:textId="77777777" w:rsidR="002129CE" w:rsidRPr="00976A68" w:rsidRDefault="002129CE" w:rsidP="002129CE">
      <w:pPr>
        <w:tabs>
          <w:tab w:val="left" w:pos="0"/>
          <w:tab w:val="num" w:pos="284"/>
        </w:tabs>
        <w:autoSpaceDE w:val="0"/>
        <w:spacing w:after="60"/>
        <w:ind w:left="284" w:hanging="284"/>
        <w:jc w:val="center"/>
        <w:rPr>
          <w:rFonts w:ascii="Tahoma" w:eastAsia="Arial" w:hAnsi="Tahoma" w:cs="Tahoma"/>
          <w:b/>
          <w:sz w:val="24"/>
          <w:szCs w:val="24"/>
        </w:rPr>
      </w:pPr>
      <w:r w:rsidRPr="00976A68">
        <w:rPr>
          <w:rFonts w:ascii="Tahoma" w:eastAsia="Arial" w:hAnsi="Tahoma" w:cs="Tahoma"/>
          <w:b/>
          <w:sz w:val="24"/>
          <w:szCs w:val="24"/>
        </w:rPr>
        <w:t>§12</w:t>
      </w:r>
    </w:p>
    <w:p w14:paraId="59BABF39" w14:textId="77777777" w:rsidR="002129CE" w:rsidRPr="00976A68" w:rsidRDefault="002129CE" w:rsidP="002129CE">
      <w:pPr>
        <w:pStyle w:val="default0"/>
        <w:numPr>
          <w:ilvl w:val="0"/>
          <w:numId w:val="77"/>
        </w:numPr>
        <w:tabs>
          <w:tab w:val="clear" w:pos="720"/>
        </w:tabs>
        <w:spacing w:line="276" w:lineRule="auto"/>
        <w:ind w:left="426" w:hanging="426"/>
        <w:rPr>
          <w:rFonts w:ascii="Tahoma" w:hAnsi="Tahoma" w:cs="Tahoma"/>
          <w:color w:val="000000"/>
          <w:sz w:val="24"/>
          <w:szCs w:val="24"/>
        </w:rPr>
      </w:pPr>
      <w:r w:rsidRPr="00976A68">
        <w:rPr>
          <w:rFonts w:ascii="Tahoma" w:hAnsi="Tahoma" w:cs="Tahoma"/>
          <w:color w:val="000000"/>
          <w:sz w:val="24"/>
          <w:szCs w:val="24"/>
        </w:rPr>
        <w:t>Ekspert przyjmuje do wiadomości, iż Zarząd Województwa Świętokrzyskiego, pełniący funkcję Instytucji Zarządzającej programem regionalnym Fundusze Europejskie dla Świętokrzyskiego 2021-2027 (jako Administrator) przetwarza jego dane osobowe, takie jak m.in.: adres zamieszkania, adres do korespondencji, nr telefonu oraz adres e-mail m.in. w celu dokonania oceny wniosku o dofinansowanie projektu oraz w celu wykonania przez Instytucję Zarządzającą programem regionalnym Fundusze Europejskie dla Świętokrzyskiego 2021-2027 określonych prawem obowiązków w celu przeprowadzenia postępowania mającego na celu wybór podmiotu realizującego projekt w ramach programu regionalnego Fundusze Europejskie dla Świętokrzyskiego 2021-2027</w:t>
      </w:r>
      <w:r w:rsidRPr="00976A68">
        <w:rPr>
          <w:rStyle w:val="Odwoanieprzypisudolnego"/>
          <w:rFonts w:ascii="Tahoma" w:hAnsi="Tahoma" w:cs="Tahoma"/>
          <w:color w:val="000000"/>
          <w:sz w:val="24"/>
          <w:szCs w:val="24"/>
        </w:rPr>
        <w:footnoteReference w:id="20"/>
      </w:r>
      <w:r w:rsidRPr="00976A68">
        <w:rPr>
          <w:rFonts w:ascii="Tahoma" w:hAnsi="Tahoma" w:cs="Tahoma"/>
          <w:color w:val="000000"/>
          <w:sz w:val="24"/>
          <w:szCs w:val="24"/>
        </w:rPr>
        <w:t>. Szczegółowe informacje dotyczące przetwarzania danych osobowych Eksperta przez Administratora zostały zawarte w podpisanej przez Eksperta Klauzuli informacyjnej, dołączonej do podpisanego przez Eksperta Oświadczenia Eksperta w celu wpisania do wykazu ekspertów.</w:t>
      </w:r>
    </w:p>
    <w:p w14:paraId="6C46C466" w14:textId="126D6B4F" w:rsidR="002129CE" w:rsidRPr="00976A68" w:rsidRDefault="002129CE" w:rsidP="002129CE">
      <w:pPr>
        <w:pStyle w:val="default0"/>
        <w:numPr>
          <w:ilvl w:val="0"/>
          <w:numId w:val="77"/>
        </w:numPr>
        <w:spacing w:line="276" w:lineRule="auto"/>
        <w:ind w:left="426"/>
        <w:rPr>
          <w:rFonts w:ascii="Tahoma" w:hAnsi="Tahoma" w:cs="Tahoma"/>
          <w:color w:val="000000"/>
          <w:sz w:val="24"/>
          <w:szCs w:val="24"/>
        </w:rPr>
      </w:pPr>
      <w:r w:rsidRPr="00976A68">
        <w:rPr>
          <w:rFonts w:ascii="Tahoma" w:hAnsi="Tahoma" w:cs="Tahoma"/>
          <w:color w:val="000000"/>
          <w:sz w:val="24"/>
          <w:szCs w:val="24"/>
        </w:rPr>
        <w:t xml:space="preserve">W ramach realizacji przedmiotu niniejszej umowy dochodzić będzie do przetwarzania przez Eksperta danych osobowych. Przetwarzanie danych osobowych przez Eksperta odbywać się będzie, w zależności od okoliczności </w:t>
      </w:r>
      <w:r w:rsidRPr="00976A68">
        <w:rPr>
          <w:rFonts w:ascii="Tahoma" w:hAnsi="Tahoma" w:cs="Tahoma"/>
          <w:color w:val="000000"/>
          <w:sz w:val="24"/>
          <w:szCs w:val="24"/>
        </w:rPr>
        <w:lastRenderedPageBreak/>
        <w:t>faktycznych i prawnych oraz decyzji Administratora, na podstawie upoważnienia do przetwarzania danych osobowych udzielonego przez Administratora lub na podstawie odrębnej umowy powierzenia przetwarzania danych osobowych zawartej przez Administratora z Ekspertem, o której mowa w art. 28 Rozporządzenia Parlamentu Europejskiego i Rady (UE) 2016/679 z dnia 27 kwietnia 2016 r. w sprawie ochrony osób fizycznych w związku z przetwarzaniem danych osobowych i w sprawie swobodnego przepływu takich danych oraz uchylenia dyrektywy  95/46/WE (ogólne rozporządzenie o ochronie danych). W przypadku zawarcia ww. umowy powierzenia przetwarzania danych osobowych przez Administratora z Ekspertem, będzie ona stanowić załącznik do niniejszej umowy.</w:t>
      </w:r>
    </w:p>
    <w:p w14:paraId="71E95CF6" w14:textId="122E39D5" w:rsidR="002129CE" w:rsidRPr="00976A68" w:rsidRDefault="002129CE" w:rsidP="002129CE">
      <w:pPr>
        <w:pStyle w:val="default0"/>
        <w:numPr>
          <w:ilvl w:val="0"/>
          <w:numId w:val="77"/>
        </w:numPr>
        <w:spacing w:line="276" w:lineRule="auto"/>
        <w:ind w:left="426"/>
        <w:rPr>
          <w:rFonts w:ascii="Tahoma" w:hAnsi="Tahoma" w:cs="Tahoma"/>
          <w:color w:val="000000"/>
          <w:sz w:val="24"/>
          <w:szCs w:val="24"/>
        </w:rPr>
      </w:pPr>
      <w:r w:rsidRPr="00976A68">
        <w:rPr>
          <w:rFonts w:ascii="Tahoma" w:hAnsi="Tahoma" w:cs="Tahoma"/>
          <w:color w:val="000000"/>
          <w:sz w:val="24"/>
          <w:szCs w:val="24"/>
        </w:rPr>
        <w:t>Ekspert podczas przetwarzania danych osobowych w ramach realizacji przedmiotu niniejszej umowy zobowiązuje się do przestrzegania powszechnie obowiązujących przepisów prawa dotyczących ochrony danych osobowych, w szczególności RODO oraz ustawy z dnia 10 maja 2018 r. o ochronie danych osobowych.</w:t>
      </w:r>
    </w:p>
    <w:p w14:paraId="20A03664" w14:textId="77777777" w:rsidR="002129CE" w:rsidRPr="00976A68" w:rsidRDefault="002129CE" w:rsidP="002129CE">
      <w:pPr>
        <w:pStyle w:val="default0"/>
        <w:numPr>
          <w:ilvl w:val="0"/>
          <w:numId w:val="77"/>
        </w:numPr>
        <w:spacing w:line="276" w:lineRule="auto"/>
        <w:ind w:left="425" w:hanging="357"/>
        <w:rPr>
          <w:rFonts w:ascii="Tahoma" w:hAnsi="Tahoma" w:cs="Tahoma"/>
          <w:color w:val="000000"/>
          <w:sz w:val="24"/>
          <w:szCs w:val="24"/>
        </w:rPr>
      </w:pPr>
      <w:r w:rsidRPr="00976A68">
        <w:rPr>
          <w:rFonts w:ascii="Tahoma" w:hAnsi="Tahoma" w:cs="Tahoma"/>
          <w:color w:val="000000"/>
          <w:sz w:val="24"/>
          <w:szCs w:val="24"/>
        </w:rPr>
        <w:t>W przypadku naruszenia przez Eksperta postanowień ust. 3, Zamawiającemu przysługuje prawo wypowiedzenia niniejszej umowy w trybie natychmiastowym i prawo do odszkodowania w wysokości poniesionej szkody.</w:t>
      </w:r>
    </w:p>
    <w:p w14:paraId="3D5358E5" w14:textId="77777777" w:rsidR="002129CE" w:rsidRPr="00976A68" w:rsidRDefault="002129CE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§13</w:t>
      </w:r>
    </w:p>
    <w:p w14:paraId="4186165E" w14:textId="77777777" w:rsidR="002129CE" w:rsidRPr="00976A68" w:rsidRDefault="002129CE" w:rsidP="002129CE">
      <w:pPr>
        <w:widowControl w:val="0"/>
        <w:tabs>
          <w:tab w:val="num" w:pos="0"/>
        </w:tabs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color w:val="000000"/>
          <w:sz w:val="24"/>
          <w:szCs w:val="24"/>
        </w:rPr>
        <w:t>Wszelkie zmiany i uzupełnienia niniejszej umowy wymagają zachowania formy pisemnej pod rygorem nieważności.</w:t>
      </w:r>
    </w:p>
    <w:p w14:paraId="5014F16F" w14:textId="77777777" w:rsidR="002129CE" w:rsidRPr="00976A68" w:rsidRDefault="002129CE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§14</w:t>
      </w:r>
    </w:p>
    <w:p w14:paraId="4E7F0EA2" w14:textId="77777777" w:rsidR="002129CE" w:rsidRPr="00976A68" w:rsidRDefault="002129CE" w:rsidP="002129CE">
      <w:pPr>
        <w:widowControl w:val="0"/>
        <w:tabs>
          <w:tab w:val="num" w:pos="0"/>
        </w:tabs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color w:val="000000"/>
          <w:sz w:val="24"/>
          <w:szCs w:val="24"/>
        </w:rPr>
        <w:t xml:space="preserve">W sprawach nieuregulowanych niniejszą umową mają zastosowanie przepisy Kodeksu cywilnego oraz </w:t>
      </w:r>
      <w:proofErr w:type="spellStart"/>
      <w:r w:rsidRPr="00976A68">
        <w:rPr>
          <w:rFonts w:ascii="Tahoma" w:eastAsia="Times New Roman" w:hAnsi="Tahoma" w:cs="Tahoma"/>
          <w:color w:val="000000"/>
          <w:sz w:val="24"/>
          <w:szCs w:val="24"/>
        </w:rPr>
        <w:t>u.z.r.z</w:t>
      </w:r>
      <w:proofErr w:type="spellEnd"/>
      <w:r w:rsidRPr="00976A6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7B61387C" w14:textId="77777777" w:rsidR="002129CE" w:rsidRPr="00976A68" w:rsidRDefault="002129CE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t>§15</w:t>
      </w:r>
    </w:p>
    <w:p w14:paraId="5BC0F2DE" w14:textId="77777777" w:rsidR="002129CE" w:rsidRPr="00976A68" w:rsidRDefault="002129CE" w:rsidP="002129CE">
      <w:pPr>
        <w:widowControl w:val="0"/>
        <w:tabs>
          <w:tab w:val="num" w:pos="0"/>
        </w:tabs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color w:val="000000"/>
          <w:sz w:val="24"/>
          <w:szCs w:val="24"/>
        </w:rPr>
        <w:t>Ewentualne spory wynikłe w trakcie realizacji niniejszej umowy będą rozstrzygane przez Sąd właściwy miejscowo dla siedziby Zamawiającego.</w:t>
      </w:r>
    </w:p>
    <w:p w14:paraId="3A432F78" w14:textId="2A69C4A6" w:rsidR="00C67945" w:rsidRDefault="00C67945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67945">
        <w:rPr>
          <w:rFonts w:ascii="Tahoma" w:eastAsia="Times New Roman" w:hAnsi="Tahoma" w:cs="Tahoma"/>
          <w:b/>
          <w:color w:val="000000"/>
          <w:sz w:val="24"/>
          <w:szCs w:val="24"/>
        </w:rPr>
        <w:t>§16</w:t>
      </w:r>
    </w:p>
    <w:p w14:paraId="70FA6C29" w14:textId="6DC48E20" w:rsidR="00C67945" w:rsidRPr="00C67945" w:rsidRDefault="00C67945" w:rsidP="00C67945">
      <w:pPr>
        <w:widowControl w:val="0"/>
        <w:autoSpaceDE w:val="0"/>
        <w:autoSpaceDN w:val="0"/>
        <w:adjustRightInd w:val="0"/>
        <w:spacing w:after="100" w:afterAutospacing="1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Umowa zostaje zawarta na czas dokonania oceny przekazanych wniosków w ramach naboru nr: …….</w:t>
      </w:r>
    </w:p>
    <w:p w14:paraId="31E8B1ED" w14:textId="77777777" w:rsidR="0093732F" w:rsidRDefault="0093732F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3055A8DD" w14:textId="77777777" w:rsidR="0093732F" w:rsidRDefault="0093732F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60DDD9AA" w14:textId="46FE998E" w:rsidR="002129CE" w:rsidRPr="00976A68" w:rsidRDefault="002129CE" w:rsidP="002129CE">
      <w:pPr>
        <w:widowControl w:val="0"/>
        <w:tabs>
          <w:tab w:val="num" w:pos="284"/>
        </w:tabs>
        <w:autoSpaceDE w:val="0"/>
        <w:autoSpaceDN w:val="0"/>
        <w:adjustRightInd w:val="0"/>
        <w:spacing w:after="100" w:afterAutospacing="1"/>
        <w:ind w:left="284" w:hanging="284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76A68">
        <w:rPr>
          <w:rFonts w:ascii="Tahoma" w:eastAsia="Times New Roman" w:hAnsi="Tahoma" w:cs="Tahoma"/>
          <w:b/>
          <w:color w:val="000000"/>
          <w:sz w:val="24"/>
          <w:szCs w:val="24"/>
        </w:rPr>
        <w:lastRenderedPageBreak/>
        <w:t>§1</w:t>
      </w:r>
      <w:r w:rsidR="00C67945">
        <w:rPr>
          <w:rFonts w:ascii="Tahoma" w:eastAsia="Times New Roman" w:hAnsi="Tahoma" w:cs="Tahoma"/>
          <w:b/>
          <w:color w:val="000000"/>
          <w:sz w:val="24"/>
          <w:szCs w:val="24"/>
        </w:rPr>
        <w:t>7</w:t>
      </w:r>
    </w:p>
    <w:p w14:paraId="39F430D7" w14:textId="55D51B4E" w:rsidR="002129CE" w:rsidRPr="00976A68" w:rsidRDefault="002129CE" w:rsidP="002129CE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eastAsia="Times New Roman" w:hAnsi="Tahoma" w:cs="Tahoma"/>
          <w:color w:val="000000"/>
          <w:sz w:val="24"/>
          <w:szCs w:val="24"/>
        </w:rPr>
        <w:t xml:space="preserve">Umowa zostaje sporządzona w </w:t>
      </w:r>
      <w:r w:rsidR="00A6186E" w:rsidRPr="00976A68">
        <w:rPr>
          <w:rFonts w:ascii="Tahoma" w:eastAsia="Times New Roman" w:hAnsi="Tahoma" w:cs="Tahoma"/>
          <w:sz w:val="24"/>
          <w:szCs w:val="24"/>
        </w:rPr>
        <w:t>dwóch</w:t>
      </w:r>
      <w:r w:rsidRPr="00976A68">
        <w:rPr>
          <w:rFonts w:ascii="Tahoma" w:eastAsia="Times New Roman" w:hAnsi="Tahoma" w:cs="Tahoma"/>
          <w:color w:val="FF0000"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color w:val="000000"/>
          <w:sz w:val="24"/>
          <w:szCs w:val="24"/>
        </w:rPr>
        <w:t xml:space="preserve">jednobrzmiących egzemplarzach, </w:t>
      </w:r>
      <w:r w:rsidR="00A6186E" w:rsidRPr="00976A68">
        <w:rPr>
          <w:rFonts w:ascii="Tahoma" w:eastAsia="Times New Roman" w:hAnsi="Tahoma" w:cs="Tahoma"/>
          <w:color w:val="000000"/>
          <w:sz w:val="24"/>
          <w:szCs w:val="24"/>
        </w:rPr>
        <w:t>po jednym dla każdej ze stron</w:t>
      </w:r>
      <w:r w:rsidRPr="00976A68">
        <w:rPr>
          <w:rFonts w:ascii="Tahoma" w:eastAsia="Times New Roman" w:hAnsi="Tahoma" w:cs="Tahoma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007"/>
        <w:gridCol w:w="3025"/>
      </w:tblGrid>
      <w:tr w:rsidR="002129CE" w:rsidRPr="00976A68" w14:paraId="7EF52268" w14:textId="77777777" w:rsidTr="00136810">
        <w:tc>
          <w:tcPr>
            <w:tcW w:w="29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B7AF68" w14:textId="77777777" w:rsidR="002129CE" w:rsidRDefault="002129CE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F24A65B" w14:textId="77777777" w:rsidR="0093732F" w:rsidRPr="00976A68" w:rsidRDefault="0093732F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E02E" w14:textId="77777777" w:rsidR="002129CE" w:rsidRPr="00976A68" w:rsidRDefault="002129CE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BB0681" w14:textId="77777777" w:rsidR="002129CE" w:rsidRPr="00976A68" w:rsidRDefault="002129CE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129CE" w:rsidRPr="00976A68" w14:paraId="575A4AE5" w14:textId="77777777" w:rsidTr="00136810">
        <w:trPr>
          <w:trHeight w:val="459"/>
        </w:trPr>
        <w:tc>
          <w:tcPr>
            <w:tcW w:w="2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5DBAF" w14:textId="77777777" w:rsidR="002129CE" w:rsidRPr="00976A68" w:rsidRDefault="002129CE" w:rsidP="00136810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6A68">
              <w:rPr>
                <w:rFonts w:ascii="Tahoma" w:hAnsi="Tahoma" w:cs="Tahoma"/>
                <w:sz w:val="24"/>
                <w:szCs w:val="24"/>
              </w:rPr>
              <w:t>Zamawiający</w:t>
            </w:r>
          </w:p>
        </w:tc>
        <w:tc>
          <w:tcPr>
            <w:tcW w:w="30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398258" w14:textId="77777777" w:rsidR="002129CE" w:rsidRPr="00976A68" w:rsidRDefault="002129CE" w:rsidP="00136810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A4588" w14:textId="77777777" w:rsidR="002129CE" w:rsidRPr="00976A68" w:rsidRDefault="002129CE" w:rsidP="00136810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6A68">
              <w:rPr>
                <w:rFonts w:ascii="Tahoma" w:hAnsi="Tahoma" w:cs="Tahoma"/>
                <w:sz w:val="24"/>
                <w:szCs w:val="24"/>
              </w:rPr>
              <w:t>Ekspert</w:t>
            </w:r>
          </w:p>
        </w:tc>
      </w:tr>
    </w:tbl>
    <w:p w14:paraId="39046B44" w14:textId="77777777" w:rsidR="00463127" w:rsidRPr="00976A68" w:rsidRDefault="00463127" w:rsidP="00463127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</w:p>
    <w:p w14:paraId="072DF5B1" w14:textId="362F518D" w:rsidR="000C54E2" w:rsidRDefault="000C54E2">
      <w:pPr>
        <w:rPr>
          <w:rFonts w:ascii="Tahoma" w:hAnsi="Tahoma" w:cs="Tahoma"/>
          <w:sz w:val="24"/>
          <w:szCs w:val="24"/>
        </w:rPr>
        <w:sectPr w:rsidR="000C54E2" w:rsidSect="00201D64">
          <w:footerReference w:type="default" r:id="rId8"/>
          <w:headerReference w:type="first" r:id="rId9"/>
          <w:footerReference w:type="first" r:id="rId10"/>
          <w:pgSz w:w="11906" w:h="16838"/>
          <w:pgMar w:top="1560" w:right="1417" w:bottom="1417" w:left="1417" w:header="426" w:footer="708" w:gutter="0"/>
          <w:cols w:space="708"/>
          <w:titlePg/>
          <w:docGrid w:linePitch="360"/>
        </w:sectPr>
      </w:pPr>
    </w:p>
    <w:p w14:paraId="70FCFAD9" w14:textId="77777777" w:rsidR="0093732F" w:rsidRDefault="0093732F" w:rsidP="0049095A">
      <w:pPr>
        <w:spacing w:line="276" w:lineRule="auto"/>
        <w:ind w:left="2832"/>
        <w:rPr>
          <w:rFonts w:ascii="Tahoma" w:hAnsi="Tahoma" w:cs="Tahoma"/>
          <w:sz w:val="24"/>
          <w:szCs w:val="24"/>
        </w:rPr>
      </w:pPr>
    </w:p>
    <w:p w14:paraId="5559633F" w14:textId="77777777" w:rsidR="0093732F" w:rsidRDefault="009373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7D7D6A44" w14:textId="613BFCAD" w:rsidR="005A7899" w:rsidRPr="00976A68" w:rsidRDefault="007D2CC7" w:rsidP="0049095A">
      <w:pPr>
        <w:spacing w:line="276" w:lineRule="auto"/>
        <w:ind w:left="2832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lastRenderedPageBreak/>
        <w:t>Załącznik do umowy z o świadczenie usług z ekspertem</w:t>
      </w:r>
    </w:p>
    <w:p w14:paraId="3ACF21AC" w14:textId="77777777" w:rsidR="00DA6175" w:rsidRPr="00976A68" w:rsidRDefault="00DA6175" w:rsidP="00DA6175">
      <w:pPr>
        <w:ind w:left="5672"/>
        <w:rPr>
          <w:rFonts w:ascii="Tahoma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Kielce, dnia ……………………</w:t>
      </w:r>
    </w:p>
    <w:p w14:paraId="5DB7B4CB" w14:textId="77777777" w:rsidR="0049095A" w:rsidRPr="00976A68" w:rsidRDefault="0049095A" w:rsidP="00DB78A2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A741508" w14:textId="77777777" w:rsidR="005A7899" w:rsidRPr="00976A68" w:rsidRDefault="005A7899" w:rsidP="005A789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76A68">
        <w:rPr>
          <w:rFonts w:ascii="Tahoma" w:hAnsi="Tahoma" w:cs="Tahoma"/>
          <w:b/>
          <w:sz w:val="24"/>
          <w:szCs w:val="24"/>
        </w:rPr>
        <w:t xml:space="preserve">PROTOKÓŁ ODBIORU </w:t>
      </w:r>
    </w:p>
    <w:p w14:paraId="47CB5468" w14:textId="60DCC7F5" w:rsidR="005A7899" w:rsidRPr="00976A68" w:rsidRDefault="005A7899" w:rsidP="0049095A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76A68">
        <w:rPr>
          <w:rFonts w:ascii="Tahoma" w:hAnsi="Tahoma" w:cs="Tahoma"/>
          <w:b/>
          <w:sz w:val="24"/>
          <w:szCs w:val="24"/>
        </w:rPr>
        <w:t xml:space="preserve">do umowy o świadczenie usług z ekspertem </w:t>
      </w:r>
    </w:p>
    <w:p w14:paraId="5234C81C" w14:textId="77777777" w:rsidR="005A7899" w:rsidRPr="00976A68" w:rsidRDefault="005A7899" w:rsidP="005A7899">
      <w:pPr>
        <w:rPr>
          <w:rFonts w:ascii="Tahoma" w:hAnsi="Tahoma" w:cs="Tahoma"/>
          <w:sz w:val="24"/>
          <w:szCs w:val="24"/>
        </w:rPr>
      </w:pPr>
    </w:p>
    <w:p w14:paraId="0D47DC81" w14:textId="2D37D14B" w:rsidR="001A2F94" w:rsidRPr="00976A68" w:rsidRDefault="00DA7019" w:rsidP="001A2F94">
      <w:pPr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Na podstawi</w:t>
      </w:r>
      <w:r w:rsidR="007877DA" w:rsidRPr="00976A68">
        <w:rPr>
          <w:rFonts w:ascii="Tahoma" w:hAnsi="Tahoma" w:cs="Tahoma"/>
          <w:sz w:val="24"/>
          <w:szCs w:val="24"/>
        </w:rPr>
        <w:t>e</w:t>
      </w:r>
      <w:r w:rsidRPr="00976A68">
        <w:rPr>
          <w:rFonts w:ascii="Tahoma" w:hAnsi="Tahoma" w:cs="Tahoma"/>
          <w:sz w:val="24"/>
          <w:szCs w:val="24"/>
        </w:rPr>
        <w:t xml:space="preserve"> umowy o świadczenie usług </w:t>
      </w:r>
      <w:r w:rsidR="00425333" w:rsidRPr="00976A68">
        <w:rPr>
          <w:rFonts w:ascii="Tahoma" w:hAnsi="Tahoma" w:cs="Tahoma"/>
          <w:sz w:val="24"/>
          <w:szCs w:val="24"/>
        </w:rPr>
        <w:t xml:space="preserve">z </w:t>
      </w:r>
      <w:r w:rsidR="007877DA" w:rsidRPr="00976A68">
        <w:rPr>
          <w:rFonts w:ascii="Tahoma" w:hAnsi="Tahoma" w:cs="Tahoma"/>
          <w:sz w:val="24"/>
          <w:szCs w:val="24"/>
        </w:rPr>
        <w:t>eksper</w:t>
      </w:r>
      <w:r w:rsidR="00425333" w:rsidRPr="00976A68">
        <w:rPr>
          <w:rFonts w:ascii="Tahoma" w:hAnsi="Tahoma" w:cs="Tahoma"/>
          <w:sz w:val="24"/>
          <w:szCs w:val="24"/>
        </w:rPr>
        <w:t>tem</w:t>
      </w:r>
      <w:r w:rsidRPr="00976A68">
        <w:rPr>
          <w:rFonts w:ascii="Tahoma" w:hAnsi="Tahoma" w:cs="Tahoma"/>
          <w:sz w:val="24"/>
          <w:szCs w:val="24"/>
        </w:rPr>
        <w:t xml:space="preserve"> nr …………</w:t>
      </w:r>
      <w:r w:rsidR="001A2F94" w:rsidRPr="00976A68">
        <w:rPr>
          <w:rFonts w:ascii="Tahoma" w:hAnsi="Tahoma" w:cs="Tahoma"/>
          <w:sz w:val="24"/>
          <w:szCs w:val="24"/>
        </w:rPr>
        <w:t>…</w:t>
      </w:r>
      <w:r w:rsidR="000C54E2">
        <w:rPr>
          <w:rFonts w:ascii="Tahoma" w:hAnsi="Tahoma" w:cs="Tahoma"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 xml:space="preserve">zawartej w dniu ……………. </w:t>
      </w:r>
      <w:r w:rsidR="007877DA" w:rsidRPr="00976A68">
        <w:rPr>
          <w:rFonts w:ascii="Tahoma" w:hAnsi="Tahoma" w:cs="Tahoma"/>
          <w:sz w:val="24"/>
          <w:szCs w:val="24"/>
        </w:rPr>
        <w:t xml:space="preserve">, zwanej dalej „umową”, jej </w:t>
      </w:r>
      <w:r w:rsidRPr="00976A68">
        <w:rPr>
          <w:rFonts w:ascii="Tahoma" w:hAnsi="Tahoma" w:cs="Tahoma"/>
          <w:sz w:val="24"/>
          <w:szCs w:val="24"/>
        </w:rPr>
        <w:t>p</w:t>
      </w:r>
      <w:r w:rsidR="005A7899" w:rsidRPr="00976A68">
        <w:rPr>
          <w:rFonts w:ascii="Tahoma" w:hAnsi="Tahoma" w:cs="Tahoma"/>
          <w:sz w:val="24"/>
          <w:szCs w:val="24"/>
        </w:rPr>
        <w:t>rzedmiot</w:t>
      </w:r>
      <w:r w:rsidRPr="00976A68">
        <w:rPr>
          <w:rFonts w:ascii="Tahoma" w:hAnsi="Tahoma" w:cs="Tahoma"/>
          <w:sz w:val="24"/>
          <w:szCs w:val="24"/>
        </w:rPr>
        <w:t>em</w:t>
      </w:r>
      <w:r w:rsidR="005A7899" w:rsidRPr="00976A68">
        <w:rPr>
          <w:rFonts w:ascii="Tahoma" w:hAnsi="Tahoma" w:cs="Tahoma"/>
          <w:sz w:val="24"/>
          <w:szCs w:val="24"/>
        </w:rPr>
        <w:t xml:space="preserve"> </w:t>
      </w:r>
      <w:r w:rsidR="007877DA" w:rsidRPr="00976A68">
        <w:rPr>
          <w:rFonts w:ascii="Tahoma" w:hAnsi="Tahoma" w:cs="Tahoma"/>
          <w:sz w:val="24"/>
          <w:szCs w:val="24"/>
        </w:rPr>
        <w:t>b</w:t>
      </w:r>
      <w:r w:rsidRPr="00976A68">
        <w:rPr>
          <w:rFonts w:ascii="Tahoma" w:hAnsi="Tahoma" w:cs="Tahoma"/>
          <w:sz w:val="24"/>
          <w:szCs w:val="24"/>
        </w:rPr>
        <w:t xml:space="preserve">yło </w:t>
      </w:r>
      <w:r w:rsidR="005A7899" w:rsidRPr="00976A68">
        <w:rPr>
          <w:rFonts w:ascii="Tahoma" w:hAnsi="Tahoma" w:cs="Tahoma"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>świadczeni</w:t>
      </w:r>
      <w:r w:rsidR="00CA3365" w:rsidRPr="00976A68">
        <w:rPr>
          <w:rFonts w:ascii="Tahoma" w:eastAsia="Times New Roman" w:hAnsi="Tahoma" w:cs="Tahoma"/>
          <w:sz w:val="24"/>
          <w:szCs w:val="24"/>
        </w:rPr>
        <w:t>e</w:t>
      </w:r>
      <w:r w:rsidRPr="00976A68">
        <w:rPr>
          <w:rFonts w:ascii="Tahoma" w:eastAsia="Times New Roman" w:hAnsi="Tahoma" w:cs="Tahoma"/>
          <w:sz w:val="24"/>
          <w:szCs w:val="24"/>
        </w:rPr>
        <w:t xml:space="preserve"> usług polegających na </w:t>
      </w:r>
      <w:r w:rsidRPr="00976A68">
        <w:rPr>
          <w:rFonts w:ascii="Tahoma" w:eastAsia="Times New Roman" w:hAnsi="Tahoma" w:cs="Tahoma"/>
          <w:b/>
          <w:sz w:val="24"/>
          <w:szCs w:val="24"/>
        </w:rPr>
        <w:t>ocenie formalnej</w:t>
      </w:r>
      <w:r w:rsidR="00027274" w:rsidRPr="00976A68">
        <w:rPr>
          <w:rFonts w:ascii="Tahoma" w:eastAsia="Times New Roman" w:hAnsi="Tahoma" w:cs="Tahoma"/>
          <w:b/>
          <w:sz w:val="24"/>
          <w:szCs w:val="24"/>
        </w:rPr>
        <w:t xml:space="preserve"> i</w:t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 ocenie merytorycznej </w:t>
      </w:r>
      <w:r w:rsidR="00027274" w:rsidRPr="00976A68">
        <w:rPr>
          <w:rFonts w:ascii="Tahoma" w:eastAsia="Times New Roman" w:hAnsi="Tahoma" w:cs="Tahoma"/>
          <w:b/>
          <w:sz w:val="24"/>
          <w:szCs w:val="24"/>
        </w:rPr>
        <w:t>albo</w:t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 ocenie formalno-</w:t>
      </w:r>
      <w:r w:rsidR="001A2F94" w:rsidRPr="00976A68">
        <w:rPr>
          <w:rFonts w:ascii="Tahoma" w:eastAsia="Times New Roman" w:hAnsi="Tahoma" w:cs="Tahoma"/>
          <w:b/>
          <w:sz w:val="24"/>
          <w:szCs w:val="24"/>
        </w:rPr>
        <w:t> m</w:t>
      </w:r>
      <w:r w:rsidRPr="00976A68">
        <w:rPr>
          <w:rFonts w:ascii="Tahoma" w:eastAsia="Times New Roman" w:hAnsi="Tahoma" w:cs="Tahoma"/>
          <w:b/>
          <w:sz w:val="24"/>
          <w:szCs w:val="24"/>
        </w:rPr>
        <w:t>erytorycznej</w:t>
      </w:r>
      <w:r w:rsidRPr="00976A68">
        <w:rPr>
          <w:rStyle w:val="Odwoanieprzypisudolnego"/>
          <w:rFonts w:ascii="Tahoma" w:eastAsia="Times New Roman" w:hAnsi="Tahoma" w:cs="Tahoma"/>
          <w:b/>
          <w:sz w:val="24"/>
          <w:szCs w:val="24"/>
        </w:rPr>
        <w:footnoteReference w:id="21"/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, </w:t>
      </w:r>
      <w:r w:rsidRPr="00976A68">
        <w:rPr>
          <w:rFonts w:ascii="Tahoma" w:eastAsia="Times New Roman" w:hAnsi="Tahoma" w:cs="Tahoma"/>
          <w:bCs/>
          <w:sz w:val="24"/>
          <w:szCs w:val="24"/>
        </w:rPr>
        <w:t>zwanej dalej „oceną”, dotyczącej</w:t>
      </w:r>
      <w:r w:rsidRPr="00976A6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>wniosku o</w:t>
      </w:r>
      <w:r w:rsidR="001A2F94" w:rsidRPr="00976A68">
        <w:rPr>
          <w:rFonts w:ascii="Tahoma" w:eastAsia="Times New Roman" w:hAnsi="Tahoma" w:cs="Tahoma"/>
          <w:sz w:val="24"/>
          <w:szCs w:val="24"/>
        </w:rPr>
        <w:t> </w:t>
      </w:r>
      <w:r w:rsidRPr="00976A68">
        <w:rPr>
          <w:rFonts w:ascii="Tahoma" w:eastAsia="Times New Roman" w:hAnsi="Tahoma" w:cs="Tahoma"/>
          <w:sz w:val="24"/>
          <w:szCs w:val="24"/>
        </w:rPr>
        <w:t>dofinansowanie projektu nr………………</w:t>
      </w:r>
      <w:r w:rsidR="001A2F94" w:rsidRPr="00976A68">
        <w:rPr>
          <w:rFonts w:ascii="Tahoma" w:eastAsia="Times New Roman" w:hAnsi="Tahoma" w:cs="Tahoma"/>
          <w:sz w:val="24"/>
          <w:szCs w:val="24"/>
        </w:rPr>
        <w:t>……………………….</w:t>
      </w:r>
      <w:r w:rsidRPr="00976A68">
        <w:rPr>
          <w:rStyle w:val="Odwoanieprzypisudolnego"/>
          <w:rFonts w:ascii="Tahoma" w:eastAsia="Times New Roman" w:hAnsi="Tahoma" w:cs="Tahoma"/>
          <w:sz w:val="24"/>
          <w:szCs w:val="24"/>
        </w:rPr>
        <w:footnoteReference w:id="22"/>
      </w:r>
      <w:r w:rsidRPr="00976A68">
        <w:rPr>
          <w:rFonts w:ascii="Tahoma" w:eastAsia="Times New Roman" w:hAnsi="Tahoma" w:cs="Tahoma"/>
          <w:sz w:val="24"/>
          <w:szCs w:val="24"/>
        </w:rPr>
        <w:t xml:space="preserve"> w ramach programu regionalnego Fundusze Europejskie d</w:t>
      </w:r>
      <w:r w:rsidR="001A2F94" w:rsidRPr="00976A68">
        <w:rPr>
          <w:rFonts w:ascii="Tahoma" w:eastAsia="Times New Roman" w:hAnsi="Tahoma" w:cs="Tahoma"/>
          <w:sz w:val="24"/>
          <w:szCs w:val="24"/>
        </w:rPr>
        <w:t xml:space="preserve">la Świętokrzyskiego 2021-2027, </w:t>
      </w:r>
      <w:r w:rsidRPr="00976A68">
        <w:rPr>
          <w:rFonts w:ascii="Tahoma" w:eastAsia="Times New Roman" w:hAnsi="Tahoma" w:cs="Tahoma"/>
          <w:sz w:val="24"/>
          <w:szCs w:val="24"/>
        </w:rPr>
        <w:t>wybieranego w</w:t>
      </w:r>
      <w:r w:rsidR="001A2F94" w:rsidRPr="00976A68">
        <w:rPr>
          <w:rFonts w:ascii="Tahoma" w:eastAsia="Times New Roman" w:hAnsi="Tahoma" w:cs="Tahoma"/>
          <w:sz w:val="24"/>
          <w:szCs w:val="24"/>
        </w:rPr>
        <w:t> </w:t>
      </w:r>
      <w:r w:rsidRPr="00976A68">
        <w:rPr>
          <w:rFonts w:ascii="Tahoma" w:eastAsia="Times New Roman" w:hAnsi="Tahoma" w:cs="Tahoma"/>
          <w:sz w:val="24"/>
          <w:szCs w:val="24"/>
        </w:rPr>
        <w:t>sposób konkurencyjny/niekonkurencyjny</w:t>
      </w:r>
      <w:r w:rsidRPr="00976A68">
        <w:rPr>
          <w:rStyle w:val="Odwoanieprzypisudolnego"/>
          <w:rFonts w:ascii="Tahoma" w:eastAsia="Times New Roman" w:hAnsi="Tahoma" w:cs="Tahoma"/>
          <w:sz w:val="24"/>
          <w:szCs w:val="24"/>
        </w:rPr>
        <w:footnoteReference w:id="23"/>
      </w:r>
      <w:r w:rsidRPr="00976A68">
        <w:rPr>
          <w:rFonts w:ascii="Tahoma" w:eastAsia="Times New Roman" w:hAnsi="Tahoma" w:cs="Tahoma"/>
          <w:sz w:val="24"/>
          <w:szCs w:val="24"/>
        </w:rPr>
        <w:t xml:space="preserve"> w</w:t>
      </w:r>
      <w:r w:rsidR="00CA3365" w:rsidRPr="00976A68">
        <w:rPr>
          <w:rFonts w:ascii="Tahoma" w:eastAsia="Times New Roman" w:hAnsi="Tahoma" w:cs="Tahoma"/>
          <w:sz w:val="24"/>
          <w:szCs w:val="24"/>
        </w:rPr>
        <w:t xml:space="preserve"> </w:t>
      </w:r>
      <w:r w:rsidRPr="00976A68">
        <w:rPr>
          <w:rFonts w:ascii="Tahoma" w:eastAsia="Times New Roman" w:hAnsi="Tahoma" w:cs="Tahoma"/>
          <w:sz w:val="24"/>
          <w:szCs w:val="24"/>
        </w:rPr>
        <w:t>ramach naboru</w:t>
      </w:r>
      <w:r w:rsidR="007877DA" w:rsidRPr="00976A68">
        <w:rPr>
          <w:rFonts w:ascii="Tahoma" w:eastAsia="Times New Roman" w:hAnsi="Tahoma" w:cs="Tahoma"/>
          <w:sz w:val="24"/>
          <w:szCs w:val="24"/>
        </w:rPr>
        <w:t xml:space="preserve"> </w:t>
      </w:r>
      <w:r w:rsidR="001A2F94" w:rsidRPr="00976A68">
        <w:rPr>
          <w:rFonts w:ascii="Tahoma" w:eastAsia="Times New Roman" w:hAnsi="Tahoma" w:cs="Tahoma"/>
          <w:sz w:val="24"/>
          <w:szCs w:val="24"/>
        </w:rPr>
        <w:t>nr………….…………</w:t>
      </w:r>
      <w:r w:rsidRPr="00976A68">
        <w:rPr>
          <w:rStyle w:val="Odwoanieprzypisudolnego"/>
          <w:rFonts w:ascii="Tahoma" w:eastAsia="Times New Roman" w:hAnsi="Tahoma" w:cs="Tahoma"/>
          <w:sz w:val="24"/>
          <w:szCs w:val="24"/>
        </w:rPr>
        <w:footnoteReference w:id="24"/>
      </w:r>
      <w:r w:rsidR="007877DA" w:rsidRPr="00976A68">
        <w:rPr>
          <w:rFonts w:ascii="Tahoma" w:eastAsia="Times New Roman" w:hAnsi="Tahoma" w:cs="Tahoma"/>
          <w:sz w:val="24"/>
          <w:szCs w:val="24"/>
        </w:rPr>
        <w:t>.</w:t>
      </w:r>
    </w:p>
    <w:p w14:paraId="34367727" w14:textId="4DC2DCF7" w:rsidR="007877DA" w:rsidRPr="00976A68" w:rsidRDefault="007C3E85" w:rsidP="007877DA">
      <w:pPr>
        <w:spacing w:after="60" w:line="360" w:lineRule="auto"/>
        <w:ind w:firstLine="708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976A68">
        <w:rPr>
          <w:rFonts w:ascii="Tahoma" w:hAnsi="Tahoma" w:cs="Tahoma"/>
          <w:sz w:val="24"/>
          <w:szCs w:val="24"/>
        </w:rPr>
        <w:t>W dniu ………..…..</w:t>
      </w:r>
      <w:r w:rsidR="00DA7019" w:rsidRPr="00976A68">
        <w:rPr>
          <w:rFonts w:ascii="Tahoma" w:hAnsi="Tahoma" w:cs="Tahoma"/>
          <w:sz w:val="24"/>
          <w:szCs w:val="24"/>
        </w:rPr>
        <w:t xml:space="preserve">Ekspert </w:t>
      </w:r>
      <w:r w:rsidR="007877DA" w:rsidRPr="00976A68">
        <w:rPr>
          <w:rFonts w:ascii="Tahoma" w:hAnsi="Tahoma" w:cs="Tahoma"/>
          <w:sz w:val="24"/>
          <w:szCs w:val="24"/>
        </w:rPr>
        <w:t>przekazał sporządzon</w:t>
      </w:r>
      <w:r w:rsidR="001F0AC8" w:rsidRPr="00976A68">
        <w:rPr>
          <w:rFonts w:ascii="Tahoma" w:hAnsi="Tahoma" w:cs="Tahoma"/>
          <w:sz w:val="24"/>
          <w:szCs w:val="24"/>
        </w:rPr>
        <w:t>ą</w:t>
      </w:r>
      <w:r w:rsidR="007877DA" w:rsidRPr="00976A68">
        <w:rPr>
          <w:rFonts w:ascii="Tahoma" w:hAnsi="Tahoma" w:cs="Tahoma"/>
          <w:sz w:val="24"/>
          <w:szCs w:val="24"/>
        </w:rPr>
        <w:t xml:space="preserve"> przez siebie ocenę</w:t>
      </w:r>
      <w:r w:rsidR="00DA7019" w:rsidRPr="00976A68">
        <w:rPr>
          <w:rFonts w:ascii="Tahoma" w:hAnsi="Tahoma" w:cs="Tahoma"/>
          <w:sz w:val="24"/>
          <w:szCs w:val="24"/>
        </w:rPr>
        <w:t>. W</w:t>
      </w:r>
      <w:r w:rsidRPr="00976A68">
        <w:rPr>
          <w:rFonts w:ascii="Tahoma" w:hAnsi="Tahoma" w:cs="Tahoma"/>
          <w:sz w:val="24"/>
          <w:szCs w:val="24"/>
        </w:rPr>
        <w:t> </w:t>
      </w:r>
      <w:r w:rsidR="00DA7019" w:rsidRPr="00976A68">
        <w:rPr>
          <w:rFonts w:ascii="Tahoma" w:hAnsi="Tahoma" w:cs="Tahoma"/>
          <w:sz w:val="24"/>
          <w:szCs w:val="24"/>
        </w:rPr>
        <w:t>związku z</w:t>
      </w:r>
      <w:r w:rsidR="00CA3365" w:rsidRPr="00976A68">
        <w:rPr>
          <w:rFonts w:ascii="Tahoma" w:hAnsi="Tahoma" w:cs="Tahoma"/>
          <w:sz w:val="24"/>
          <w:szCs w:val="24"/>
        </w:rPr>
        <w:t> </w:t>
      </w:r>
      <w:r w:rsidR="00DA7019" w:rsidRPr="00976A68">
        <w:rPr>
          <w:rFonts w:ascii="Tahoma" w:hAnsi="Tahoma" w:cs="Tahoma"/>
          <w:sz w:val="24"/>
          <w:szCs w:val="24"/>
        </w:rPr>
        <w:t xml:space="preserve">powyższym </w:t>
      </w:r>
      <w:r w:rsidR="005A7899" w:rsidRPr="00976A68">
        <w:rPr>
          <w:rFonts w:ascii="Tahoma" w:hAnsi="Tahoma" w:cs="Tahoma"/>
          <w:bCs/>
          <w:color w:val="000000"/>
          <w:sz w:val="24"/>
          <w:szCs w:val="24"/>
        </w:rPr>
        <w:t>stwierdza</w:t>
      </w:r>
      <w:r w:rsidR="00DA7019" w:rsidRPr="00976A68">
        <w:rPr>
          <w:rFonts w:ascii="Tahoma" w:hAnsi="Tahoma" w:cs="Tahoma"/>
          <w:bCs/>
          <w:color w:val="000000"/>
          <w:sz w:val="24"/>
          <w:szCs w:val="24"/>
        </w:rPr>
        <w:t xml:space="preserve"> się</w:t>
      </w:r>
      <w:r w:rsidR="005A7899" w:rsidRPr="00976A68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="00DA7019" w:rsidRPr="00976A68">
        <w:rPr>
          <w:rFonts w:ascii="Tahoma" w:hAnsi="Tahoma" w:cs="Tahoma"/>
          <w:bCs/>
          <w:color w:val="000000"/>
          <w:sz w:val="24"/>
          <w:szCs w:val="24"/>
        </w:rPr>
        <w:t>i</w:t>
      </w:r>
      <w:r w:rsidR="005A7899" w:rsidRPr="00976A68">
        <w:rPr>
          <w:rFonts w:ascii="Tahoma" w:hAnsi="Tahoma" w:cs="Tahoma"/>
          <w:bCs/>
          <w:color w:val="000000"/>
          <w:sz w:val="24"/>
          <w:szCs w:val="24"/>
        </w:rPr>
        <w:t>ż:</w:t>
      </w:r>
      <w:r w:rsidR="007877DA" w:rsidRPr="00976A6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64504954" w14:textId="66FDF096" w:rsidR="007877DA" w:rsidRPr="00976A68" w:rsidRDefault="007877DA" w:rsidP="007877DA">
      <w:pPr>
        <w:pStyle w:val="Akapitzlist"/>
        <w:numPr>
          <w:ilvl w:val="0"/>
          <w:numId w:val="74"/>
        </w:numPr>
        <w:spacing w:after="60" w:line="360" w:lineRule="auto"/>
        <w:ind w:left="426"/>
        <w:rPr>
          <w:rFonts w:ascii="Tahoma" w:hAnsi="Tahoma" w:cs="Tahoma"/>
          <w:bCs/>
          <w:color w:val="000000"/>
          <w:sz w:val="24"/>
          <w:szCs w:val="24"/>
        </w:rPr>
      </w:pPr>
      <w:r w:rsidRPr="00976A68">
        <w:rPr>
          <w:rFonts w:ascii="Tahoma" w:hAnsi="Tahoma" w:cs="Tahoma"/>
          <w:bCs/>
          <w:color w:val="000000"/>
          <w:sz w:val="24"/>
          <w:szCs w:val="24"/>
        </w:rPr>
        <w:t>ocena</w:t>
      </w:r>
      <w:r w:rsidR="005A7899" w:rsidRPr="00976A68">
        <w:rPr>
          <w:rFonts w:ascii="Tahoma" w:hAnsi="Tahoma" w:cs="Tahoma"/>
          <w:bCs/>
          <w:color w:val="000000"/>
          <w:sz w:val="24"/>
          <w:szCs w:val="24"/>
        </w:rPr>
        <w:t xml:space="preserve"> została/nie została</w:t>
      </w:r>
      <w:r w:rsidR="00DA7019" w:rsidRPr="00976A68">
        <w:rPr>
          <w:rStyle w:val="Odwoanieprzypisudolnego"/>
          <w:rFonts w:ascii="Tahoma" w:hAnsi="Tahoma" w:cs="Tahoma"/>
          <w:bCs/>
          <w:color w:val="000000"/>
          <w:sz w:val="24"/>
          <w:szCs w:val="24"/>
        </w:rPr>
        <w:footnoteReference w:id="25"/>
      </w:r>
      <w:r w:rsidR="005A7899" w:rsidRPr="00976A68">
        <w:rPr>
          <w:rFonts w:ascii="Tahoma" w:hAnsi="Tahoma" w:cs="Tahoma"/>
          <w:sz w:val="24"/>
          <w:szCs w:val="24"/>
        </w:rPr>
        <w:t xml:space="preserve"> wykonana w terminie</w:t>
      </w:r>
      <w:r w:rsidR="00DA7019" w:rsidRPr="00976A68">
        <w:rPr>
          <w:rFonts w:ascii="Tahoma" w:hAnsi="Tahoma" w:cs="Tahoma"/>
          <w:sz w:val="24"/>
          <w:szCs w:val="24"/>
        </w:rPr>
        <w:t xml:space="preserve"> określonym w umowie</w:t>
      </w:r>
      <w:r w:rsidR="005A7899" w:rsidRPr="00976A68">
        <w:rPr>
          <w:rFonts w:ascii="Tahoma" w:hAnsi="Tahoma" w:cs="Tahoma"/>
          <w:sz w:val="24"/>
          <w:szCs w:val="24"/>
        </w:rPr>
        <w:t>,</w:t>
      </w:r>
    </w:p>
    <w:p w14:paraId="10CE8276" w14:textId="485F4437" w:rsidR="005A7899" w:rsidRPr="000C54E2" w:rsidRDefault="007877DA" w:rsidP="007877DA">
      <w:pPr>
        <w:pStyle w:val="Akapitzlist"/>
        <w:numPr>
          <w:ilvl w:val="0"/>
          <w:numId w:val="74"/>
        </w:numPr>
        <w:spacing w:after="60" w:line="360" w:lineRule="auto"/>
        <w:ind w:left="426"/>
        <w:rPr>
          <w:rFonts w:ascii="Tahoma" w:hAnsi="Tahoma" w:cs="Tahoma"/>
          <w:bCs/>
          <w:color w:val="000000"/>
          <w:sz w:val="24"/>
          <w:szCs w:val="24"/>
        </w:rPr>
      </w:pPr>
      <w:r w:rsidRPr="00976A68">
        <w:rPr>
          <w:rFonts w:ascii="Tahoma" w:hAnsi="Tahoma" w:cs="Tahoma"/>
          <w:bCs/>
          <w:color w:val="000000"/>
          <w:sz w:val="24"/>
          <w:szCs w:val="24"/>
        </w:rPr>
        <w:t>ocena</w:t>
      </w:r>
      <w:r w:rsidR="005A7899" w:rsidRPr="00976A68">
        <w:rPr>
          <w:rFonts w:ascii="Tahoma" w:hAnsi="Tahoma" w:cs="Tahoma"/>
          <w:bCs/>
          <w:color w:val="000000"/>
          <w:sz w:val="24"/>
          <w:szCs w:val="24"/>
        </w:rPr>
        <w:t xml:space="preserve"> została/nie została</w:t>
      </w:r>
      <w:r w:rsidRPr="00976A68">
        <w:rPr>
          <w:rStyle w:val="Odwoanieprzypisudolnego"/>
          <w:rFonts w:ascii="Tahoma" w:hAnsi="Tahoma" w:cs="Tahoma"/>
          <w:bCs/>
          <w:color w:val="000000"/>
          <w:sz w:val="24"/>
          <w:szCs w:val="24"/>
        </w:rPr>
        <w:footnoteReference w:id="26"/>
      </w:r>
      <w:r w:rsidRPr="00976A6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976A68">
        <w:rPr>
          <w:rFonts w:ascii="Tahoma" w:hAnsi="Tahoma" w:cs="Tahoma"/>
          <w:sz w:val="24"/>
          <w:szCs w:val="24"/>
        </w:rPr>
        <w:t>sporządzona</w:t>
      </w:r>
      <w:r w:rsidR="005A7899" w:rsidRPr="00976A68">
        <w:rPr>
          <w:rFonts w:ascii="Tahoma" w:hAnsi="Tahoma" w:cs="Tahoma"/>
          <w:sz w:val="24"/>
          <w:szCs w:val="24"/>
        </w:rPr>
        <w:t xml:space="preserve"> zgodnie z przedmiotem zamówienia.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925"/>
        <w:gridCol w:w="4100"/>
      </w:tblGrid>
      <w:tr w:rsidR="000C54E2" w:rsidRPr="005B3BE6" w14:paraId="4ABFA068" w14:textId="77777777" w:rsidTr="00136810">
        <w:trPr>
          <w:trHeight w:val="1041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DBFFA" w14:textId="77777777" w:rsidR="000C54E2" w:rsidRPr="005B3BE6" w:rsidRDefault="000C54E2" w:rsidP="001368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B1B7" w14:textId="77777777" w:rsidR="000C54E2" w:rsidRPr="005B3BE6" w:rsidRDefault="000C54E2" w:rsidP="001368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6F6E" w14:textId="77777777" w:rsidR="000C54E2" w:rsidRPr="005B3BE6" w:rsidRDefault="000C54E2" w:rsidP="001368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E2" w:rsidRPr="005B3BE6" w14:paraId="15795FBD" w14:textId="77777777" w:rsidTr="00136810">
        <w:trPr>
          <w:trHeight w:val="1086"/>
        </w:trPr>
        <w:tc>
          <w:tcPr>
            <w:tcW w:w="29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79A0A1" w14:textId="77777777" w:rsidR="000C54E2" w:rsidRPr="005B3BE6" w:rsidRDefault="000C54E2" w:rsidP="001368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1B14" w14:textId="77777777" w:rsidR="000C54E2" w:rsidRPr="005B3BE6" w:rsidRDefault="000C54E2" w:rsidP="001368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5F98E5" w14:textId="77777777" w:rsidR="000C54E2" w:rsidRPr="005B3BE6" w:rsidRDefault="000C54E2" w:rsidP="001368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E2" w:rsidRPr="005B3BE6" w14:paraId="37996D6B" w14:textId="77777777" w:rsidTr="00136810">
        <w:trPr>
          <w:trHeight w:val="459"/>
        </w:trPr>
        <w:tc>
          <w:tcPr>
            <w:tcW w:w="29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A8144" w14:textId="77777777" w:rsidR="000C54E2" w:rsidRPr="005B3BE6" w:rsidRDefault="000C54E2" w:rsidP="001368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4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E02F7" w14:textId="77777777" w:rsidR="000C54E2" w:rsidRPr="005B3BE6" w:rsidRDefault="000C54E2" w:rsidP="001368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4A1EA" w14:textId="77777777" w:rsidR="000C54E2" w:rsidRDefault="000C54E2" w:rsidP="00136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1CC">
              <w:rPr>
                <w:rFonts w:ascii="Arial" w:hAnsi="Arial" w:cs="Arial"/>
                <w:sz w:val="24"/>
                <w:szCs w:val="24"/>
              </w:rPr>
              <w:t>Strona odbierająca</w:t>
            </w:r>
          </w:p>
          <w:p w14:paraId="00A43BDE" w14:textId="77777777" w:rsidR="000C54E2" w:rsidRPr="005B3BE6" w:rsidRDefault="000C54E2" w:rsidP="001368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C49">
              <w:rPr>
                <w:rFonts w:ascii="Arial" w:hAnsi="Arial" w:cs="Arial"/>
                <w:sz w:val="20"/>
                <w:szCs w:val="20"/>
              </w:rPr>
              <w:t>(Przewodniczący Komisji Oceny Projektów)</w:t>
            </w:r>
          </w:p>
        </w:tc>
      </w:tr>
    </w:tbl>
    <w:p w14:paraId="6B56FEE5" w14:textId="77777777" w:rsidR="000C54E2" w:rsidRPr="000C54E2" w:rsidRDefault="000C54E2" w:rsidP="0093732F">
      <w:pPr>
        <w:spacing w:after="60" w:line="360" w:lineRule="auto"/>
        <w:rPr>
          <w:rFonts w:ascii="Tahoma" w:hAnsi="Tahoma" w:cs="Tahoma"/>
          <w:bCs/>
          <w:color w:val="000000"/>
          <w:sz w:val="24"/>
          <w:szCs w:val="24"/>
        </w:rPr>
      </w:pPr>
    </w:p>
    <w:sectPr w:rsidR="000C54E2" w:rsidRPr="000C54E2" w:rsidSect="000C54E2">
      <w:type w:val="continuous"/>
      <w:pgSz w:w="11906" w:h="16838"/>
      <w:pgMar w:top="204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FE87" w14:textId="77777777" w:rsidR="002955C6" w:rsidRDefault="002955C6" w:rsidP="00270FFA">
      <w:pPr>
        <w:spacing w:after="0" w:line="240" w:lineRule="auto"/>
      </w:pPr>
      <w:r>
        <w:separator/>
      </w:r>
    </w:p>
  </w:endnote>
  <w:endnote w:type="continuationSeparator" w:id="0">
    <w:p w14:paraId="03916A43" w14:textId="77777777" w:rsidR="002955C6" w:rsidRDefault="002955C6" w:rsidP="0027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792250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095729" w14:textId="5A8F993B" w:rsidR="005A3D47" w:rsidRPr="005A3D47" w:rsidRDefault="005A3D4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A3D47">
          <w:rPr>
            <w:rFonts w:ascii="Arial" w:hAnsi="Arial" w:cs="Arial"/>
            <w:sz w:val="20"/>
            <w:szCs w:val="20"/>
          </w:rPr>
          <w:fldChar w:fldCharType="begin"/>
        </w:r>
        <w:r w:rsidRPr="005A3D47">
          <w:rPr>
            <w:rFonts w:ascii="Arial" w:hAnsi="Arial" w:cs="Arial"/>
            <w:sz w:val="20"/>
            <w:szCs w:val="20"/>
          </w:rPr>
          <w:instrText>PAGE   \* MERGEFORMAT</w:instrText>
        </w:r>
        <w:r w:rsidRPr="005A3D47">
          <w:rPr>
            <w:rFonts w:ascii="Arial" w:hAnsi="Arial" w:cs="Arial"/>
            <w:sz w:val="20"/>
            <w:szCs w:val="20"/>
          </w:rPr>
          <w:fldChar w:fldCharType="separate"/>
        </w:r>
        <w:r w:rsidR="0049095A">
          <w:rPr>
            <w:rFonts w:ascii="Arial" w:hAnsi="Arial" w:cs="Arial"/>
            <w:noProof/>
            <w:sz w:val="20"/>
            <w:szCs w:val="20"/>
          </w:rPr>
          <w:t>12</w:t>
        </w:r>
        <w:r w:rsidRPr="005A3D4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D0C3C78" w14:textId="77777777" w:rsidR="005A3D47" w:rsidRDefault="005A3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DB78A2" w:rsidRPr="00353619" w14:paraId="01024E79" w14:textId="77777777" w:rsidTr="009A27B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24C44D0" w14:textId="6FEF5C24" w:rsidR="00DB78A2" w:rsidRPr="00383314" w:rsidRDefault="009E3FE8" w:rsidP="00DB78A2">
          <w:pPr>
            <w:rPr>
              <w:rFonts w:ascii="Times New Roman" w:hAnsi="Times New Roman"/>
              <w:b/>
              <w:color w:val="000000" w:themeColor="text1"/>
              <w:sz w:val="16"/>
              <w:szCs w:val="16"/>
            </w:rPr>
          </w:pPr>
          <w:r w:rsidRPr="005A3068">
            <w:rPr>
              <w:rFonts w:ascii="Times New Roman" w:hAnsi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CAECD75" wp14:editId="351DFADB">
                <wp:simplePos x="0" y="0"/>
                <wp:positionH relativeFrom="column">
                  <wp:posOffset>-38100</wp:posOffset>
                </wp:positionH>
                <wp:positionV relativeFrom="paragraph">
                  <wp:posOffset>-98425</wp:posOffset>
                </wp:positionV>
                <wp:extent cx="866775" cy="523240"/>
                <wp:effectExtent l="0" t="0" r="0" b="0"/>
                <wp:wrapNone/>
                <wp:docPr id="936093308" name="Obraz 936093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2F8D9FE" w14:textId="77777777" w:rsidR="00DB78A2" w:rsidRPr="00353619" w:rsidRDefault="00DB78A2" w:rsidP="00DB78A2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353619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4FCFDDFB" w14:textId="77777777" w:rsidR="00DB78A2" w:rsidRPr="00726A50" w:rsidRDefault="00DB78A2" w:rsidP="00DB78A2">
          <w:pPr>
            <w:jc w:val="right"/>
            <w:rPr>
              <w:rFonts w:ascii="Tahoma" w:hAnsi="Tahoma" w:cs="Tahoma"/>
              <w:b/>
              <w:color w:val="000000" w:themeColor="text1"/>
              <w:sz w:val="14"/>
              <w:szCs w:val="14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 xml:space="preserve"> Wojewódzki Urząd Pracy w Kielcach</w:t>
          </w:r>
        </w:p>
        <w:p w14:paraId="7483D7FF" w14:textId="77777777" w:rsidR="00DB78A2" w:rsidRPr="00353619" w:rsidRDefault="00DB78A2" w:rsidP="00DB78A2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>ul. Witosa 86, 25-561 Kielce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  <w:t>tel.: (048) 41 364-16-00, fax: (048) 41 364-16-66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</w:r>
          <w:r w:rsidRPr="00726A50">
            <w:rPr>
              <w:rFonts w:ascii="Tahoma" w:hAnsi="Tahoma" w:cs="Tahoma"/>
              <w:sz w:val="14"/>
              <w:szCs w:val="14"/>
            </w:rPr>
            <w:t>e-mail: wup@wup.kielce.pl,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565D791D" w14:textId="77777777" w:rsidR="00DB78A2" w:rsidRDefault="00DB7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1DEF" w14:textId="77777777" w:rsidR="002955C6" w:rsidRDefault="002955C6" w:rsidP="00270FFA">
      <w:pPr>
        <w:spacing w:after="0" w:line="240" w:lineRule="auto"/>
      </w:pPr>
      <w:r>
        <w:separator/>
      </w:r>
    </w:p>
  </w:footnote>
  <w:footnote w:type="continuationSeparator" w:id="0">
    <w:p w14:paraId="1849720B" w14:textId="77777777" w:rsidR="002955C6" w:rsidRDefault="002955C6" w:rsidP="00270FFA">
      <w:pPr>
        <w:spacing w:after="0" w:line="240" w:lineRule="auto"/>
      </w:pPr>
      <w:r>
        <w:continuationSeparator/>
      </w:r>
    </w:p>
  </w:footnote>
  <w:footnote w:id="1">
    <w:p w14:paraId="5D6FE9F1" w14:textId="77777777" w:rsidR="00E81C70" w:rsidRPr="0066536B" w:rsidRDefault="00E81C70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Należy wykreślić, jeśli nie dotyczy.</w:t>
      </w:r>
    </w:p>
  </w:footnote>
  <w:footnote w:id="2">
    <w:p w14:paraId="4EA12441" w14:textId="77777777" w:rsidR="0060601B" w:rsidRPr="0066536B" w:rsidRDefault="0060601B" w:rsidP="0060601B">
      <w:pPr>
        <w:pStyle w:val="Tekstprzypisudolnego"/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Uwaga: należy podać tylko jeden identyfikator tj. PESEL albo NIP , przy czym NIP podaje się wyłącznie w przypadku, gdy podatnik:</w:t>
      </w:r>
    </w:p>
    <w:p w14:paraId="16F8A11D" w14:textId="77777777" w:rsidR="0060601B" w:rsidRPr="0066536B" w:rsidRDefault="0060601B" w:rsidP="0060601B">
      <w:pPr>
        <w:pStyle w:val="Tekstprzypisudolnego"/>
        <w:numPr>
          <w:ilvl w:val="0"/>
          <w:numId w:val="78"/>
        </w:numPr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Fonts w:ascii="Tahoma" w:hAnsi="Tahoma" w:cs="Tahoma"/>
          <w:sz w:val="16"/>
          <w:szCs w:val="16"/>
          <w:lang w:val="pl-PL"/>
        </w:rPr>
        <w:t>prowadzi (lub prowadził w danym roku podatkowym) działalność gospodarczą bez względu na formę opodatkowania, w tym działalność zawieszona,</w:t>
      </w:r>
    </w:p>
    <w:p w14:paraId="5B49A4A8" w14:textId="77777777" w:rsidR="0060601B" w:rsidRPr="0066536B" w:rsidRDefault="0060601B" w:rsidP="0060601B">
      <w:pPr>
        <w:pStyle w:val="Tekstprzypisudolnego"/>
        <w:numPr>
          <w:ilvl w:val="0"/>
          <w:numId w:val="78"/>
        </w:numPr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Fonts w:ascii="Tahoma" w:hAnsi="Tahoma" w:cs="Tahoma"/>
          <w:sz w:val="16"/>
          <w:szCs w:val="16"/>
          <w:lang w:val="pl-PL"/>
        </w:rPr>
        <w:t>jest (lub był w danym roku podatkowym) zarejestrowanym podatnikiem od towarów i usług,</w:t>
      </w:r>
    </w:p>
    <w:p w14:paraId="333EBA0B" w14:textId="77777777" w:rsidR="0060601B" w:rsidRPr="0066536B" w:rsidRDefault="0060601B" w:rsidP="0060601B">
      <w:pPr>
        <w:pStyle w:val="Tekstprzypisudolnego"/>
        <w:numPr>
          <w:ilvl w:val="0"/>
          <w:numId w:val="78"/>
        </w:numPr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Fonts w:ascii="Tahoma" w:hAnsi="Tahoma" w:cs="Tahoma"/>
          <w:sz w:val="16"/>
          <w:szCs w:val="16"/>
          <w:lang w:val="pl-PL"/>
        </w:rPr>
        <w:t>jest (lub był w danym roku podatkowym) płatnikiem podatków, płatnikiem składek na ubezpieczenia społeczne jak i zdrowotne.</w:t>
      </w:r>
    </w:p>
  </w:footnote>
  <w:footnote w:id="3">
    <w:p w14:paraId="73127B4E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wskazać dziedzinę, w której Ekspert </w:t>
      </w:r>
      <w:r w:rsidRPr="0066536B">
        <w:rPr>
          <w:rFonts w:ascii="Tahoma" w:eastAsia="Times New Roman" w:hAnsi="Tahoma" w:cs="Tahoma"/>
          <w:sz w:val="16"/>
          <w:szCs w:val="16"/>
        </w:rPr>
        <w:t>ma wiedzę, umiejętności, doświadczenie lub uprawnienia</w:t>
      </w:r>
      <w:r w:rsidRPr="0066536B">
        <w:rPr>
          <w:rFonts w:ascii="Tahoma" w:eastAsia="Times New Roman" w:hAnsi="Tahoma" w:cs="Tahoma"/>
          <w:sz w:val="16"/>
          <w:szCs w:val="16"/>
          <w:lang w:val="pl-PL"/>
        </w:rPr>
        <w:t>.</w:t>
      </w:r>
    </w:p>
  </w:footnote>
  <w:footnote w:id="4">
    <w:p w14:paraId="27114D2F" w14:textId="77777777" w:rsidR="002129CE" w:rsidRPr="008B30AD" w:rsidRDefault="002129CE" w:rsidP="00976A68">
      <w:pPr>
        <w:pStyle w:val="Tekstprzypisudolnego"/>
        <w:tabs>
          <w:tab w:val="left" w:pos="709"/>
        </w:tabs>
        <w:spacing w:after="0"/>
        <w:ind w:left="142" w:hanging="142"/>
        <w:rPr>
          <w:rFonts w:ascii="Arial" w:hAnsi="Arial" w:cs="Arial"/>
          <w:sz w:val="18"/>
          <w:szCs w:val="18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Należy wykreślić, jeśli nie dotyczy lub wpisać właściwy zakres w przypadku wniosku przywróconego do oceny w wyniku uwzględnienia protestu.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5">
    <w:p w14:paraId="5DCAC2A3" w14:textId="77777777" w:rsidR="002129CE" w:rsidRPr="0066536B" w:rsidRDefault="002129CE" w:rsidP="00976A68">
      <w:pPr>
        <w:pStyle w:val="Tekstprzypisudolnego"/>
        <w:spacing w:after="0"/>
        <w:ind w:left="142" w:hanging="142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wskazać konkretny numer wniosku o dofinansowanie projektu, który jest objęty przedmiotem niniejszej umowy. </w:t>
      </w:r>
    </w:p>
  </w:footnote>
  <w:footnote w:id="6">
    <w:p w14:paraId="4699DAC1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</w:t>
      </w:r>
      <w:r w:rsidRPr="0066536B">
        <w:rPr>
          <w:rFonts w:ascii="Tahoma" w:hAnsi="Tahoma" w:cs="Tahoma"/>
          <w:sz w:val="16"/>
          <w:szCs w:val="16"/>
        </w:rPr>
        <w:t>wykreślić</w:t>
      </w:r>
      <w:r w:rsidRPr="0066536B">
        <w:rPr>
          <w:rFonts w:ascii="Tahoma" w:hAnsi="Tahoma" w:cs="Tahoma"/>
          <w:sz w:val="16"/>
          <w:szCs w:val="16"/>
          <w:lang w:val="pl-PL"/>
        </w:rPr>
        <w:t>,</w:t>
      </w:r>
      <w:r w:rsidRPr="0066536B">
        <w:rPr>
          <w:rFonts w:ascii="Tahoma" w:hAnsi="Tahoma" w:cs="Tahoma"/>
          <w:sz w:val="16"/>
          <w:szCs w:val="16"/>
        </w:rPr>
        <w:t xml:space="preserve"> jeśli nie dotyczy</w:t>
      </w:r>
      <w:r w:rsidRPr="0066536B"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7">
    <w:p w14:paraId="1769FB67" w14:textId="77777777" w:rsidR="002129CE" w:rsidRPr="0066536B" w:rsidRDefault="002129CE" w:rsidP="002129CE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wskazać numer naboru. </w:t>
      </w:r>
    </w:p>
  </w:footnote>
  <w:footnote w:id="8">
    <w:p w14:paraId="57DE575D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9">
    <w:p w14:paraId="07CA666D" w14:textId="77777777" w:rsidR="002129CE" w:rsidRPr="0066536B" w:rsidRDefault="002129CE" w:rsidP="00976A68">
      <w:pPr>
        <w:pStyle w:val="Tekstprzypisudolnego"/>
        <w:spacing w:after="0"/>
        <w:ind w:left="142" w:hanging="142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W zależności od tego co jest przedmiotem umowy przez Kartę oceny należy rozumieć Kartę oceny formalnej i Kartę oceny merytorycznej albo Kartę oceny formalno-merytorycznej.</w:t>
      </w:r>
    </w:p>
  </w:footnote>
  <w:footnote w:id="10">
    <w:p w14:paraId="7AC81CB1" w14:textId="77777777" w:rsidR="002129CE" w:rsidRPr="008B30AD" w:rsidRDefault="002129CE" w:rsidP="00976A68">
      <w:pPr>
        <w:pStyle w:val="Tekstprzypisudolnego"/>
        <w:spacing w:after="0"/>
        <w:rPr>
          <w:rFonts w:ascii="Arial" w:hAnsi="Arial" w:cs="Arial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</w:t>
      </w:r>
      <w:r w:rsidRPr="0066536B">
        <w:rPr>
          <w:rFonts w:ascii="Tahoma" w:hAnsi="Tahoma" w:cs="Tahoma"/>
          <w:sz w:val="16"/>
          <w:szCs w:val="16"/>
        </w:rPr>
        <w:t>wykreślić</w:t>
      </w:r>
      <w:r w:rsidRPr="0066536B">
        <w:rPr>
          <w:rFonts w:ascii="Tahoma" w:hAnsi="Tahoma" w:cs="Tahoma"/>
          <w:sz w:val="16"/>
          <w:szCs w:val="16"/>
          <w:lang w:val="pl-PL"/>
        </w:rPr>
        <w:t>,</w:t>
      </w:r>
      <w:r w:rsidRPr="0066536B">
        <w:rPr>
          <w:rFonts w:ascii="Tahoma" w:hAnsi="Tahoma" w:cs="Tahoma"/>
          <w:sz w:val="16"/>
          <w:szCs w:val="16"/>
        </w:rPr>
        <w:t xml:space="preserve"> jeśli nie dotyczy</w:t>
      </w:r>
    </w:p>
  </w:footnote>
  <w:footnote w:id="11">
    <w:p w14:paraId="6A019BDF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2">
    <w:p w14:paraId="5AC5B7AA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3">
    <w:p w14:paraId="6E23E60C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4">
    <w:p w14:paraId="723D4CC6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5">
    <w:p w14:paraId="34B72FDB" w14:textId="77777777" w:rsidR="002129CE" w:rsidRPr="0066536B" w:rsidRDefault="002129CE" w:rsidP="00976A68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6">
    <w:p w14:paraId="72B3BBFF" w14:textId="77777777" w:rsidR="002129CE" w:rsidRPr="008B30AD" w:rsidRDefault="002129CE" w:rsidP="00976A68">
      <w:pPr>
        <w:pStyle w:val="Tekstprzypisudolnego"/>
        <w:spacing w:after="0"/>
        <w:rPr>
          <w:rFonts w:ascii="Arial" w:hAnsi="Arial" w:cs="Arial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Należy wykreślić, jeśli nie dotyczy.</w:t>
      </w:r>
      <w:r w:rsidRPr="008B30AD">
        <w:rPr>
          <w:rFonts w:ascii="Arial" w:hAnsi="Arial" w:cs="Arial"/>
          <w:lang w:val="pl-PL"/>
        </w:rPr>
        <w:t xml:space="preserve"> </w:t>
      </w:r>
    </w:p>
  </w:footnote>
  <w:footnote w:id="17">
    <w:p w14:paraId="744024DD" w14:textId="77777777" w:rsidR="002129CE" w:rsidRPr="0066536B" w:rsidRDefault="002129CE" w:rsidP="00976A68">
      <w:pPr>
        <w:pStyle w:val="Tekstprzypisudolnego"/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 xml:space="preserve">Należy wykreślić, jeśli nie dotyczy. </w:t>
      </w:r>
    </w:p>
  </w:footnote>
  <w:footnote w:id="18">
    <w:p w14:paraId="5BD31C9B" w14:textId="77777777" w:rsidR="002129CE" w:rsidRPr="0066536B" w:rsidRDefault="002129CE" w:rsidP="00976A68">
      <w:pPr>
        <w:pStyle w:val="Tekstprzypisudolnego"/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Należy wykreślić, jeśli nie dotyczy.</w:t>
      </w:r>
    </w:p>
  </w:footnote>
  <w:footnote w:id="19">
    <w:p w14:paraId="4CFD5CEB" w14:textId="77777777" w:rsidR="002129CE" w:rsidRPr="004C579E" w:rsidRDefault="002129CE" w:rsidP="00976A68">
      <w:pPr>
        <w:pStyle w:val="Tekstprzypisudolnego"/>
        <w:spacing w:after="0" w:line="240" w:lineRule="auto"/>
        <w:rPr>
          <w:lang w:val="pl-PL"/>
        </w:rPr>
      </w:pPr>
      <w:r w:rsidRPr="0066536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6536B">
        <w:rPr>
          <w:rFonts w:ascii="Tahoma" w:hAnsi="Tahoma" w:cs="Tahoma"/>
          <w:sz w:val="16"/>
          <w:szCs w:val="16"/>
        </w:rPr>
        <w:t xml:space="preserve"> </w:t>
      </w:r>
      <w:r w:rsidRPr="0066536B">
        <w:rPr>
          <w:rFonts w:ascii="Tahoma" w:hAnsi="Tahoma" w:cs="Tahoma"/>
          <w:sz w:val="16"/>
          <w:szCs w:val="16"/>
          <w:lang w:val="pl-PL"/>
        </w:rPr>
        <w:t>Należy wykreślić, jeśli nie dotyczy.</w:t>
      </w:r>
    </w:p>
  </w:footnote>
  <w:footnote w:id="20">
    <w:p w14:paraId="2EE291D1" w14:textId="77777777" w:rsidR="002129CE" w:rsidRPr="00976A68" w:rsidRDefault="002129CE" w:rsidP="002129CE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976A6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76A68">
        <w:rPr>
          <w:rFonts w:ascii="Tahoma" w:hAnsi="Tahoma" w:cs="Tahoma"/>
          <w:sz w:val="16"/>
          <w:szCs w:val="16"/>
        </w:rPr>
        <w:t xml:space="preserve"> W przypadku gdy Ekspert zostanie wyznaczony z wykazów, które prowadzą inne właściwe instytucje jest on zobowiązany do złożenia odrębnego oświadczenia dotyczącego przetwarzania danych osobowych w zakresie i terminie określonym przez Zamawiającego</w:t>
      </w:r>
    </w:p>
  </w:footnote>
  <w:footnote w:id="21">
    <w:p w14:paraId="362233A4" w14:textId="77777777" w:rsidR="00DA7019" w:rsidRPr="000C54E2" w:rsidRDefault="00DA7019" w:rsidP="00DA7019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>Należy wykreślić, jeśli nie dotyczy.</w:t>
      </w:r>
    </w:p>
  </w:footnote>
  <w:footnote w:id="22">
    <w:p w14:paraId="5923F9D0" w14:textId="6C38403B" w:rsidR="00DA7019" w:rsidRPr="000C54E2" w:rsidRDefault="00DA7019" w:rsidP="00DA7019">
      <w:pPr>
        <w:pStyle w:val="Tekstprzypisudolnego"/>
        <w:spacing w:after="0" w:line="240" w:lineRule="auto"/>
        <w:rPr>
          <w:rFonts w:ascii="Tahoma" w:hAnsi="Tahoma" w:cs="Tahoma"/>
          <w:sz w:val="16"/>
          <w:szCs w:val="16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 xml:space="preserve">Należy wskazać konkretny numer wniosku o dofinansowanie projektu. </w:t>
      </w:r>
    </w:p>
  </w:footnote>
  <w:footnote w:id="23">
    <w:p w14:paraId="5433753B" w14:textId="77777777" w:rsidR="00DA7019" w:rsidRPr="000C54E2" w:rsidRDefault="00DA7019" w:rsidP="00DA7019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 xml:space="preserve">Należy </w:t>
      </w:r>
      <w:r w:rsidRPr="000C54E2">
        <w:rPr>
          <w:rFonts w:ascii="Tahoma" w:hAnsi="Tahoma" w:cs="Tahoma"/>
          <w:sz w:val="16"/>
          <w:szCs w:val="16"/>
        </w:rPr>
        <w:t>wykreślić</w:t>
      </w:r>
      <w:r w:rsidRPr="000C54E2">
        <w:rPr>
          <w:rFonts w:ascii="Tahoma" w:hAnsi="Tahoma" w:cs="Tahoma"/>
          <w:sz w:val="16"/>
          <w:szCs w:val="16"/>
          <w:lang w:val="pl-PL"/>
        </w:rPr>
        <w:t>,</w:t>
      </w:r>
      <w:r w:rsidRPr="000C54E2">
        <w:rPr>
          <w:rFonts w:ascii="Tahoma" w:hAnsi="Tahoma" w:cs="Tahoma"/>
          <w:sz w:val="16"/>
          <w:szCs w:val="16"/>
        </w:rPr>
        <w:t xml:space="preserve"> jeśli nie dotyczy</w:t>
      </w:r>
      <w:r w:rsidRPr="000C54E2"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24">
    <w:p w14:paraId="55253C03" w14:textId="77777777" w:rsidR="00DA7019" w:rsidRPr="000C54E2" w:rsidRDefault="00DA7019" w:rsidP="007877DA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 xml:space="preserve">Należy wskazać numer naboru. </w:t>
      </w:r>
    </w:p>
  </w:footnote>
  <w:footnote w:id="25">
    <w:p w14:paraId="659F5EF7" w14:textId="31180CB4" w:rsidR="00DA7019" w:rsidRPr="000C54E2" w:rsidRDefault="00DA7019" w:rsidP="007877DA">
      <w:pPr>
        <w:pStyle w:val="Tekstprzypisudolnego"/>
        <w:spacing w:after="0"/>
        <w:rPr>
          <w:rFonts w:ascii="Tahoma" w:hAnsi="Tahoma" w:cs="Tahoma"/>
          <w:sz w:val="16"/>
          <w:szCs w:val="16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>Należy wykreślić odpowiedni</w:t>
      </w:r>
      <w:r w:rsidR="007877DA" w:rsidRPr="000C54E2">
        <w:rPr>
          <w:rFonts w:ascii="Tahoma" w:hAnsi="Tahoma" w:cs="Tahoma"/>
          <w:sz w:val="16"/>
          <w:szCs w:val="16"/>
          <w:lang w:val="pl-PL"/>
        </w:rPr>
        <w:t xml:space="preserve"> zwrot.</w:t>
      </w:r>
    </w:p>
  </w:footnote>
  <w:footnote w:id="26">
    <w:p w14:paraId="3CF9C7CB" w14:textId="7B14FCB7" w:rsidR="007877DA" w:rsidRPr="001A2F94" w:rsidRDefault="007877DA" w:rsidP="005A3D47">
      <w:pPr>
        <w:pStyle w:val="Tekstprzypisudolnego"/>
        <w:tabs>
          <w:tab w:val="left" w:pos="6570"/>
        </w:tabs>
        <w:rPr>
          <w:rFonts w:ascii="Arial" w:hAnsi="Arial" w:cs="Arial"/>
          <w:lang w:val="pl-PL"/>
        </w:rPr>
      </w:pPr>
      <w:r w:rsidRPr="000C54E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C54E2">
        <w:rPr>
          <w:rFonts w:ascii="Tahoma" w:hAnsi="Tahoma" w:cs="Tahoma"/>
          <w:sz w:val="16"/>
          <w:szCs w:val="16"/>
        </w:rPr>
        <w:t xml:space="preserve"> </w:t>
      </w:r>
      <w:r w:rsidRPr="000C54E2">
        <w:rPr>
          <w:rFonts w:ascii="Tahoma" w:hAnsi="Tahoma" w:cs="Tahoma"/>
          <w:sz w:val="16"/>
          <w:szCs w:val="16"/>
          <w:lang w:val="pl-PL"/>
        </w:rPr>
        <w:t>Należy wykreślić odpowiedni zwrot.</w:t>
      </w:r>
      <w:r w:rsidRPr="001A2F94">
        <w:rPr>
          <w:rFonts w:ascii="Arial" w:hAnsi="Arial" w:cs="Arial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033D" w14:textId="031316FE" w:rsidR="00A6186E" w:rsidRDefault="00A6186E">
    <w:pPr>
      <w:pStyle w:val="Nagwek"/>
    </w:pPr>
    <w:r>
      <w:rPr>
        <w:noProof/>
        <w:lang w:eastAsia="pl-PL"/>
      </w:rPr>
      <w:drawing>
        <wp:inline distT="0" distB="0" distL="0" distR="0" wp14:anchorId="0E65B431" wp14:editId="4E888082">
          <wp:extent cx="5760720" cy="445770"/>
          <wp:effectExtent l="0" t="0" r="0" b="0"/>
          <wp:docPr id="1927016149" name="Obraz 1927016149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 tj.: &#10;Znak marki Fundusze Europejskie dla Świętokrzyskiego, &#10;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CD0"/>
    <w:multiLevelType w:val="hybridMultilevel"/>
    <w:tmpl w:val="1FCA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556"/>
    <w:multiLevelType w:val="hybridMultilevel"/>
    <w:tmpl w:val="F6CC7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F33"/>
    <w:multiLevelType w:val="hybridMultilevel"/>
    <w:tmpl w:val="47201B3E"/>
    <w:lvl w:ilvl="0" w:tplc="263C4E7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637"/>
        </w:tabs>
        <w:ind w:left="163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962311E"/>
    <w:multiLevelType w:val="hybridMultilevel"/>
    <w:tmpl w:val="D43A3746"/>
    <w:lvl w:ilvl="0" w:tplc="04150011">
      <w:start w:val="1"/>
      <w:numFmt w:val="decimal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" w15:restartNumberingAfterBreak="0">
    <w:nsid w:val="0C53076D"/>
    <w:multiLevelType w:val="hybridMultilevel"/>
    <w:tmpl w:val="2B50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5016"/>
    <w:multiLevelType w:val="hybridMultilevel"/>
    <w:tmpl w:val="F81AA906"/>
    <w:lvl w:ilvl="0" w:tplc="FEE41A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789C"/>
    <w:multiLevelType w:val="hybridMultilevel"/>
    <w:tmpl w:val="87228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4CFA"/>
    <w:multiLevelType w:val="hybridMultilevel"/>
    <w:tmpl w:val="2BF481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B31B91"/>
    <w:multiLevelType w:val="hybridMultilevel"/>
    <w:tmpl w:val="9ED8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2400F"/>
    <w:multiLevelType w:val="hybridMultilevel"/>
    <w:tmpl w:val="ECE6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05A30"/>
    <w:multiLevelType w:val="hybridMultilevel"/>
    <w:tmpl w:val="4DDE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F6719"/>
    <w:multiLevelType w:val="multilevel"/>
    <w:tmpl w:val="DACC6C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B0077"/>
    <w:multiLevelType w:val="hybridMultilevel"/>
    <w:tmpl w:val="21228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B2664"/>
    <w:multiLevelType w:val="hybridMultilevel"/>
    <w:tmpl w:val="F668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427B9"/>
    <w:multiLevelType w:val="hybridMultilevel"/>
    <w:tmpl w:val="4FE2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B3A4A"/>
    <w:multiLevelType w:val="hybridMultilevel"/>
    <w:tmpl w:val="EBFA5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240DB"/>
    <w:multiLevelType w:val="hybridMultilevel"/>
    <w:tmpl w:val="128C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02E0C"/>
    <w:multiLevelType w:val="hybridMultilevel"/>
    <w:tmpl w:val="113A4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F1A08"/>
    <w:multiLevelType w:val="hybridMultilevel"/>
    <w:tmpl w:val="C65C2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A5E0C"/>
    <w:multiLevelType w:val="hybridMultilevel"/>
    <w:tmpl w:val="98941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91043"/>
    <w:multiLevelType w:val="hybridMultilevel"/>
    <w:tmpl w:val="39502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C16A5F"/>
    <w:multiLevelType w:val="hybridMultilevel"/>
    <w:tmpl w:val="21622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DF57754"/>
    <w:multiLevelType w:val="hybridMultilevel"/>
    <w:tmpl w:val="A860F520"/>
    <w:lvl w:ilvl="0" w:tplc="7E94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87BA1"/>
    <w:multiLevelType w:val="hybridMultilevel"/>
    <w:tmpl w:val="5916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65887"/>
    <w:multiLevelType w:val="hybridMultilevel"/>
    <w:tmpl w:val="934A1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D47222"/>
    <w:multiLevelType w:val="multilevel"/>
    <w:tmpl w:val="A4B2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8B6054"/>
    <w:multiLevelType w:val="hybridMultilevel"/>
    <w:tmpl w:val="8954F5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7661C09"/>
    <w:multiLevelType w:val="hybridMultilevel"/>
    <w:tmpl w:val="5600C78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29085FF0"/>
    <w:multiLevelType w:val="hybridMultilevel"/>
    <w:tmpl w:val="40AC8CDE"/>
    <w:lvl w:ilvl="0" w:tplc="85BCF4D4">
      <w:start w:val="1"/>
      <w:numFmt w:val="decimal"/>
      <w:lvlText w:val="%1."/>
      <w:lvlJc w:val="left"/>
      <w:pPr>
        <w:ind w:left="543" w:hanging="428"/>
      </w:pPr>
      <w:rPr>
        <w:rFonts w:ascii="Tahoma" w:eastAsia="Times New Roman" w:hAnsi="Tahoma" w:cs="Tahoma" w:hint="default"/>
        <w:w w:val="100"/>
        <w:sz w:val="24"/>
        <w:szCs w:val="24"/>
        <w:lang w:val="pl-PL" w:eastAsia="pl-PL" w:bidi="pl-PL"/>
      </w:rPr>
    </w:lvl>
    <w:lvl w:ilvl="1" w:tplc="0C9AB056">
      <w:start w:val="1"/>
      <w:numFmt w:val="decimal"/>
      <w:lvlText w:val="%2)"/>
      <w:lvlJc w:val="left"/>
      <w:pPr>
        <w:ind w:left="96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3F981A5E">
      <w:numFmt w:val="bullet"/>
      <w:lvlText w:val="•"/>
      <w:lvlJc w:val="left"/>
      <w:pPr>
        <w:ind w:left="1887" w:hanging="377"/>
      </w:pPr>
      <w:rPr>
        <w:rFonts w:hint="default"/>
        <w:lang w:val="pl-PL" w:eastAsia="pl-PL" w:bidi="pl-PL"/>
      </w:rPr>
    </w:lvl>
    <w:lvl w:ilvl="3" w:tplc="C77ED6B0">
      <w:numFmt w:val="bullet"/>
      <w:lvlText w:val="•"/>
      <w:lvlJc w:val="left"/>
      <w:pPr>
        <w:ind w:left="2814" w:hanging="377"/>
      </w:pPr>
      <w:rPr>
        <w:rFonts w:hint="default"/>
        <w:lang w:val="pl-PL" w:eastAsia="pl-PL" w:bidi="pl-PL"/>
      </w:rPr>
    </w:lvl>
    <w:lvl w:ilvl="4" w:tplc="A3100720">
      <w:numFmt w:val="bullet"/>
      <w:lvlText w:val="•"/>
      <w:lvlJc w:val="left"/>
      <w:pPr>
        <w:ind w:left="3742" w:hanging="377"/>
      </w:pPr>
      <w:rPr>
        <w:rFonts w:hint="default"/>
        <w:lang w:val="pl-PL" w:eastAsia="pl-PL" w:bidi="pl-PL"/>
      </w:rPr>
    </w:lvl>
    <w:lvl w:ilvl="5" w:tplc="BC56D5BC">
      <w:numFmt w:val="bullet"/>
      <w:lvlText w:val="•"/>
      <w:lvlJc w:val="left"/>
      <w:pPr>
        <w:ind w:left="4669" w:hanging="377"/>
      </w:pPr>
      <w:rPr>
        <w:rFonts w:hint="default"/>
        <w:lang w:val="pl-PL" w:eastAsia="pl-PL" w:bidi="pl-PL"/>
      </w:rPr>
    </w:lvl>
    <w:lvl w:ilvl="6" w:tplc="22D6DF00">
      <w:numFmt w:val="bullet"/>
      <w:lvlText w:val="•"/>
      <w:lvlJc w:val="left"/>
      <w:pPr>
        <w:ind w:left="5596" w:hanging="377"/>
      </w:pPr>
      <w:rPr>
        <w:rFonts w:hint="default"/>
        <w:lang w:val="pl-PL" w:eastAsia="pl-PL" w:bidi="pl-PL"/>
      </w:rPr>
    </w:lvl>
    <w:lvl w:ilvl="7" w:tplc="B4187FE4">
      <w:numFmt w:val="bullet"/>
      <w:lvlText w:val="•"/>
      <w:lvlJc w:val="left"/>
      <w:pPr>
        <w:ind w:left="6524" w:hanging="377"/>
      </w:pPr>
      <w:rPr>
        <w:rFonts w:hint="default"/>
        <w:lang w:val="pl-PL" w:eastAsia="pl-PL" w:bidi="pl-PL"/>
      </w:rPr>
    </w:lvl>
    <w:lvl w:ilvl="8" w:tplc="F014C432">
      <w:numFmt w:val="bullet"/>
      <w:lvlText w:val="•"/>
      <w:lvlJc w:val="left"/>
      <w:pPr>
        <w:ind w:left="7451" w:hanging="377"/>
      </w:pPr>
      <w:rPr>
        <w:rFonts w:hint="default"/>
        <w:lang w:val="pl-PL" w:eastAsia="pl-PL" w:bidi="pl-PL"/>
      </w:rPr>
    </w:lvl>
  </w:abstractNum>
  <w:abstractNum w:abstractNumId="29" w15:restartNumberingAfterBreak="0">
    <w:nsid w:val="29A551B0"/>
    <w:multiLevelType w:val="hybridMultilevel"/>
    <w:tmpl w:val="0522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0F2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605"/>
    <w:multiLevelType w:val="hybridMultilevel"/>
    <w:tmpl w:val="A4C6C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E3708E"/>
    <w:multiLevelType w:val="hybridMultilevel"/>
    <w:tmpl w:val="9CE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EE18CF"/>
    <w:multiLevelType w:val="hybridMultilevel"/>
    <w:tmpl w:val="E6B8C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443299"/>
    <w:multiLevelType w:val="hybridMultilevel"/>
    <w:tmpl w:val="B62AF39E"/>
    <w:lvl w:ilvl="0" w:tplc="B928AF9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9670B"/>
    <w:multiLevelType w:val="hybridMultilevel"/>
    <w:tmpl w:val="9B1CF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07A72B1"/>
    <w:multiLevelType w:val="hybridMultilevel"/>
    <w:tmpl w:val="AE62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E7E79"/>
    <w:multiLevelType w:val="hybridMultilevel"/>
    <w:tmpl w:val="2382B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425C96"/>
    <w:multiLevelType w:val="hybridMultilevel"/>
    <w:tmpl w:val="EC24C8AA"/>
    <w:lvl w:ilvl="0" w:tplc="295646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891893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8BB11CB"/>
    <w:multiLevelType w:val="hybridMultilevel"/>
    <w:tmpl w:val="881A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0C7E58"/>
    <w:multiLevelType w:val="hybridMultilevel"/>
    <w:tmpl w:val="07440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E13400"/>
    <w:multiLevelType w:val="hybridMultilevel"/>
    <w:tmpl w:val="F2E4CBC0"/>
    <w:lvl w:ilvl="0" w:tplc="DAC0BB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5104749"/>
    <w:multiLevelType w:val="hybridMultilevel"/>
    <w:tmpl w:val="9B826E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772151B"/>
    <w:multiLevelType w:val="hybridMultilevel"/>
    <w:tmpl w:val="67325FB0"/>
    <w:lvl w:ilvl="0" w:tplc="364EB078">
      <w:start w:val="1"/>
      <w:numFmt w:val="lowerLetter"/>
      <w:lvlText w:val="%1)"/>
      <w:lvlJc w:val="left"/>
      <w:pPr>
        <w:ind w:left="644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F245436"/>
    <w:multiLevelType w:val="hybridMultilevel"/>
    <w:tmpl w:val="0B2013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12671C9"/>
    <w:multiLevelType w:val="hybridMultilevel"/>
    <w:tmpl w:val="7298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0D7E5B"/>
    <w:multiLevelType w:val="hybridMultilevel"/>
    <w:tmpl w:val="96D61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C564AE"/>
    <w:multiLevelType w:val="hybridMultilevel"/>
    <w:tmpl w:val="5CDE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0D33F0"/>
    <w:multiLevelType w:val="hybridMultilevel"/>
    <w:tmpl w:val="91C01EF6"/>
    <w:lvl w:ilvl="0" w:tplc="263C4E76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0" w15:restartNumberingAfterBreak="0">
    <w:nsid w:val="56216DEB"/>
    <w:multiLevelType w:val="hybridMultilevel"/>
    <w:tmpl w:val="809AFBF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252122"/>
    <w:multiLevelType w:val="hybridMultilevel"/>
    <w:tmpl w:val="B32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7C2466"/>
    <w:multiLevelType w:val="hybridMultilevel"/>
    <w:tmpl w:val="BF98B7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77455A5"/>
    <w:multiLevelType w:val="hybridMultilevel"/>
    <w:tmpl w:val="DF7053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4E688B"/>
    <w:multiLevelType w:val="hybridMultilevel"/>
    <w:tmpl w:val="E1A888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1C2D8C"/>
    <w:multiLevelType w:val="hybridMultilevel"/>
    <w:tmpl w:val="27E607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F1B5456"/>
    <w:multiLevelType w:val="multilevel"/>
    <w:tmpl w:val="2570984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6229094D"/>
    <w:multiLevelType w:val="hybridMultilevel"/>
    <w:tmpl w:val="F25EA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5D3461"/>
    <w:multiLevelType w:val="hybridMultilevel"/>
    <w:tmpl w:val="5198B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76012BD"/>
    <w:multiLevelType w:val="hybridMultilevel"/>
    <w:tmpl w:val="885EE3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637"/>
        </w:tabs>
        <w:ind w:left="1637" w:hanging="37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2" w15:restartNumberingAfterBreak="0">
    <w:nsid w:val="67631C28"/>
    <w:multiLevelType w:val="hybridMultilevel"/>
    <w:tmpl w:val="1A301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9D384F"/>
    <w:multiLevelType w:val="hybridMultilevel"/>
    <w:tmpl w:val="B5F61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FD4C8A"/>
    <w:multiLevelType w:val="hybridMultilevel"/>
    <w:tmpl w:val="26280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A1187E"/>
    <w:multiLevelType w:val="hybridMultilevel"/>
    <w:tmpl w:val="9A149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9F2CBA"/>
    <w:multiLevelType w:val="hybridMultilevel"/>
    <w:tmpl w:val="46C8D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1B2DA5"/>
    <w:multiLevelType w:val="hybridMultilevel"/>
    <w:tmpl w:val="23027206"/>
    <w:lvl w:ilvl="0" w:tplc="9B14C114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000E7A"/>
    <w:multiLevelType w:val="hybridMultilevel"/>
    <w:tmpl w:val="02B0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11341"/>
    <w:multiLevelType w:val="hybridMultilevel"/>
    <w:tmpl w:val="C52C9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D67D5D"/>
    <w:multiLevelType w:val="multilevel"/>
    <w:tmpl w:val="48289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pStyle w:val="Nagwek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1" w15:restartNumberingAfterBreak="0">
    <w:nsid w:val="789D6B1F"/>
    <w:multiLevelType w:val="hybridMultilevel"/>
    <w:tmpl w:val="83027C16"/>
    <w:lvl w:ilvl="0" w:tplc="1C1CA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4102A3"/>
    <w:multiLevelType w:val="hybridMultilevel"/>
    <w:tmpl w:val="A3D0F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BA160E"/>
    <w:multiLevelType w:val="hybridMultilevel"/>
    <w:tmpl w:val="CA164A10"/>
    <w:lvl w:ilvl="0" w:tplc="268884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B862841"/>
    <w:multiLevelType w:val="hybridMultilevel"/>
    <w:tmpl w:val="FEBC1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4265BF"/>
    <w:multiLevelType w:val="hybridMultilevel"/>
    <w:tmpl w:val="1478B8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FA40241"/>
    <w:multiLevelType w:val="hybridMultilevel"/>
    <w:tmpl w:val="3A6CA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F07E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4491487">
    <w:abstractNumId w:val="2"/>
  </w:num>
  <w:num w:numId="2" w16cid:durableId="183786553">
    <w:abstractNumId w:val="54"/>
  </w:num>
  <w:num w:numId="3" w16cid:durableId="967004386">
    <w:abstractNumId w:val="22"/>
  </w:num>
  <w:num w:numId="4" w16cid:durableId="1837961687">
    <w:abstractNumId w:val="59"/>
  </w:num>
  <w:num w:numId="5" w16cid:durableId="766579847">
    <w:abstractNumId w:val="29"/>
  </w:num>
  <w:num w:numId="6" w16cid:durableId="249706078">
    <w:abstractNumId w:val="65"/>
  </w:num>
  <w:num w:numId="7" w16cid:durableId="544950741">
    <w:abstractNumId w:val="62"/>
  </w:num>
  <w:num w:numId="8" w16cid:durableId="16201817">
    <w:abstractNumId w:val="35"/>
  </w:num>
  <w:num w:numId="9" w16cid:durableId="319693637">
    <w:abstractNumId w:val="44"/>
  </w:num>
  <w:num w:numId="10" w16cid:durableId="1160846283">
    <w:abstractNumId w:val="42"/>
  </w:num>
  <w:num w:numId="11" w16cid:durableId="1592591155">
    <w:abstractNumId w:val="73"/>
  </w:num>
  <w:num w:numId="12" w16cid:durableId="1128204785">
    <w:abstractNumId w:val="16"/>
  </w:num>
  <w:num w:numId="13" w16cid:durableId="1958834580">
    <w:abstractNumId w:val="39"/>
  </w:num>
  <w:num w:numId="14" w16cid:durableId="963853804">
    <w:abstractNumId w:val="26"/>
  </w:num>
  <w:num w:numId="15" w16cid:durableId="702364059">
    <w:abstractNumId w:val="49"/>
  </w:num>
  <w:num w:numId="16" w16cid:durableId="833184174">
    <w:abstractNumId w:val="52"/>
  </w:num>
  <w:num w:numId="17" w16cid:durableId="1519345490">
    <w:abstractNumId w:val="27"/>
  </w:num>
  <w:num w:numId="18" w16cid:durableId="625820570">
    <w:abstractNumId w:val="13"/>
  </w:num>
  <w:num w:numId="19" w16cid:durableId="1552764381">
    <w:abstractNumId w:val="60"/>
  </w:num>
  <w:num w:numId="20" w16cid:durableId="390739309">
    <w:abstractNumId w:val="55"/>
  </w:num>
  <w:num w:numId="21" w16cid:durableId="1624073255">
    <w:abstractNumId w:val="75"/>
  </w:num>
  <w:num w:numId="22" w16cid:durableId="1655177875">
    <w:abstractNumId w:val="0"/>
  </w:num>
  <w:num w:numId="23" w16cid:durableId="151257527">
    <w:abstractNumId w:val="51"/>
  </w:num>
  <w:num w:numId="24" w16cid:durableId="1164975828">
    <w:abstractNumId w:val="34"/>
  </w:num>
  <w:num w:numId="25" w16cid:durableId="1173450752">
    <w:abstractNumId w:val="21"/>
  </w:num>
  <w:num w:numId="26" w16cid:durableId="461384377">
    <w:abstractNumId w:val="69"/>
  </w:num>
  <w:num w:numId="27" w16cid:durableId="723287093">
    <w:abstractNumId w:val="19"/>
  </w:num>
  <w:num w:numId="28" w16cid:durableId="1978992711">
    <w:abstractNumId w:val="66"/>
  </w:num>
  <w:num w:numId="29" w16cid:durableId="649671296">
    <w:abstractNumId w:val="64"/>
  </w:num>
  <w:num w:numId="30" w16cid:durableId="132675726">
    <w:abstractNumId w:val="37"/>
  </w:num>
  <w:num w:numId="31" w16cid:durableId="1733381413">
    <w:abstractNumId w:val="38"/>
  </w:num>
  <w:num w:numId="32" w16cid:durableId="2044404642">
    <w:abstractNumId w:val="23"/>
  </w:num>
  <w:num w:numId="33" w16cid:durableId="1641033819">
    <w:abstractNumId w:val="5"/>
  </w:num>
  <w:num w:numId="34" w16cid:durableId="893850258">
    <w:abstractNumId w:val="8"/>
  </w:num>
  <w:num w:numId="35" w16cid:durableId="1905489001">
    <w:abstractNumId w:val="47"/>
  </w:num>
  <w:num w:numId="36" w16cid:durableId="183132645">
    <w:abstractNumId w:val="33"/>
  </w:num>
  <w:num w:numId="37" w16cid:durableId="1770395938">
    <w:abstractNumId w:val="70"/>
  </w:num>
  <w:num w:numId="38" w16cid:durableId="882248109">
    <w:abstractNumId w:val="57"/>
  </w:num>
  <w:num w:numId="39" w16cid:durableId="1780299059">
    <w:abstractNumId w:val="11"/>
  </w:num>
  <w:num w:numId="40" w16cid:durableId="2141264550">
    <w:abstractNumId w:val="46"/>
  </w:num>
  <w:num w:numId="41" w16cid:durableId="757334314">
    <w:abstractNumId w:val="7"/>
  </w:num>
  <w:num w:numId="42" w16cid:durableId="886258142">
    <w:abstractNumId w:val="36"/>
  </w:num>
  <w:num w:numId="43" w16cid:durableId="2046708135">
    <w:abstractNumId w:val="43"/>
  </w:num>
  <w:num w:numId="44" w16cid:durableId="1181237199">
    <w:abstractNumId w:val="18"/>
  </w:num>
  <w:num w:numId="45" w16cid:durableId="482165602">
    <w:abstractNumId w:val="20"/>
  </w:num>
  <w:num w:numId="46" w16cid:durableId="2060393813">
    <w:abstractNumId w:val="28"/>
  </w:num>
  <w:num w:numId="47" w16cid:durableId="609046253">
    <w:abstractNumId w:val="3"/>
  </w:num>
  <w:num w:numId="48" w16cid:durableId="909388951">
    <w:abstractNumId w:val="61"/>
  </w:num>
  <w:num w:numId="49" w16cid:durableId="924417093">
    <w:abstractNumId w:val="76"/>
  </w:num>
  <w:num w:numId="50" w16cid:durableId="1032806152">
    <w:abstractNumId w:val="31"/>
  </w:num>
  <w:num w:numId="51" w16cid:durableId="130295295">
    <w:abstractNumId w:val="1"/>
  </w:num>
  <w:num w:numId="52" w16cid:durableId="1624461261">
    <w:abstractNumId w:val="77"/>
  </w:num>
  <w:num w:numId="53" w16cid:durableId="41953589">
    <w:abstractNumId w:val="15"/>
  </w:num>
  <w:num w:numId="54" w16cid:durableId="126555074">
    <w:abstractNumId w:val="41"/>
  </w:num>
  <w:num w:numId="55" w16cid:durableId="1846482757">
    <w:abstractNumId w:val="74"/>
  </w:num>
  <w:num w:numId="56" w16cid:durableId="199438649">
    <w:abstractNumId w:val="45"/>
  </w:num>
  <w:num w:numId="57" w16cid:durableId="1946033175">
    <w:abstractNumId w:val="24"/>
  </w:num>
  <w:num w:numId="58" w16cid:durableId="1666202882">
    <w:abstractNumId w:val="58"/>
  </w:num>
  <w:num w:numId="59" w16cid:durableId="593821825">
    <w:abstractNumId w:val="32"/>
  </w:num>
  <w:num w:numId="60" w16cid:durableId="1401051964">
    <w:abstractNumId w:val="9"/>
  </w:num>
  <w:num w:numId="61" w16cid:durableId="973876496">
    <w:abstractNumId w:val="40"/>
  </w:num>
  <w:num w:numId="62" w16cid:durableId="925309323">
    <w:abstractNumId w:val="6"/>
  </w:num>
  <w:num w:numId="63" w16cid:durableId="1031104855">
    <w:abstractNumId w:val="68"/>
  </w:num>
  <w:num w:numId="64" w16cid:durableId="502280624">
    <w:abstractNumId w:val="48"/>
  </w:num>
  <w:num w:numId="65" w16cid:durableId="767310224">
    <w:abstractNumId w:val="12"/>
  </w:num>
  <w:num w:numId="66" w16cid:durableId="1760635026">
    <w:abstractNumId w:val="14"/>
  </w:num>
  <w:num w:numId="67" w16cid:durableId="784276418">
    <w:abstractNumId w:val="63"/>
  </w:num>
  <w:num w:numId="68" w16cid:durableId="676273155">
    <w:abstractNumId w:val="4"/>
  </w:num>
  <w:num w:numId="69" w16cid:durableId="715199907">
    <w:abstractNumId w:val="17"/>
  </w:num>
  <w:num w:numId="70" w16cid:durableId="1322656758">
    <w:abstractNumId w:val="10"/>
  </w:num>
  <w:num w:numId="71" w16cid:durableId="415588464">
    <w:abstractNumId w:val="56"/>
  </w:num>
  <w:num w:numId="72" w16cid:durableId="888028277">
    <w:abstractNumId w:val="30"/>
  </w:num>
  <w:num w:numId="73" w16cid:durableId="92239460">
    <w:abstractNumId w:val="71"/>
  </w:num>
  <w:num w:numId="74" w16cid:durableId="1439368532">
    <w:abstractNumId w:val="72"/>
  </w:num>
  <w:num w:numId="75" w16cid:durableId="1070271060">
    <w:abstractNumId w:val="50"/>
  </w:num>
  <w:num w:numId="76" w16cid:durableId="528681342">
    <w:abstractNumId w:val="53"/>
  </w:num>
  <w:num w:numId="77" w16cid:durableId="7100307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91324980">
    <w:abstractNumId w:val="6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FA"/>
    <w:rsid w:val="0000627F"/>
    <w:rsid w:val="00027274"/>
    <w:rsid w:val="00031D85"/>
    <w:rsid w:val="00037BA4"/>
    <w:rsid w:val="00052E63"/>
    <w:rsid w:val="00054E95"/>
    <w:rsid w:val="00057E55"/>
    <w:rsid w:val="00061590"/>
    <w:rsid w:val="0006204B"/>
    <w:rsid w:val="00062543"/>
    <w:rsid w:val="00085497"/>
    <w:rsid w:val="000B5F70"/>
    <w:rsid w:val="000B6AE7"/>
    <w:rsid w:val="000B786D"/>
    <w:rsid w:val="000C54E2"/>
    <w:rsid w:val="0011267A"/>
    <w:rsid w:val="00115A05"/>
    <w:rsid w:val="00121D0F"/>
    <w:rsid w:val="00160780"/>
    <w:rsid w:val="001A2F94"/>
    <w:rsid w:val="001A4F71"/>
    <w:rsid w:val="001A6AA3"/>
    <w:rsid w:val="001B15E4"/>
    <w:rsid w:val="001C09B0"/>
    <w:rsid w:val="001D5BDA"/>
    <w:rsid w:val="001E12BA"/>
    <w:rsid w:val="001F0AC8"/>
    <w:rsid w:val="001F32B5"/>
    <w:rsid w:val="001F41AC"/>
    <w:rsid w:val="00201D64"/>
    <w:rsid w:val="002029D7"/>
    <w:rsid w:val="00210EE6"/>
    <w:rsid w:val="002129CE"/>
    <w:rsid w:val="00215B4F"/>
    <w:rsid w:val="00225894"/>
    <w:rsid w:val="0022640A"/>
    <w:rsid w:val="00241112"/>
    <w:rsid w:val="0024294F"/>
    <w:rsid w:val="00253147"/>
    <w:rsid w:val="00256403"/>
    <w:rsid w:val="0025646B"/>
    <w:rsid w:val="00264598"/>
    <w:rsid w:val="00270FFA"/>
    <w:rsid w:val="00271214"/>
    <w:rsid w:val="00271915"/>
    <w:rsid w:val="002748B6"/>
    <w:rsid w:val="00290888"/>
    <w:rsid w:val="002955C6"/>
    <w:rsid w:val="002C6B36"/>
    <w:rsid w:val="002E12F5"/>
    <w:rsid w:val="002F6806"/>
    <w:rsid w:val="003012CF"/>
    <w:rsid w:val="00310C2C"/>
    <w:rsid w:val="00324604"/>
    <w:rsid w:val="0034480D"/>
    <w:rsid w:val="00392C1B"/>
    <w:rsid w:val="00395F2F"/>
    <w:rsid w:val="003A5102"/>
    <w:rsid w:val="003C1037"/>
    <w:rsid w:val="003D5C3F"/>
    <w:rsid w:val="003E4DF2"/>
    <w:rsid w:val="003F0670"/>
    <w:rsid w:val="003F1400"/>
    <w:rsid w:val="003F7330"/>
    <w:rsid w:val="004218F7"/>
    <w:rsid w:val="0042454E"/>
    <w:rsid w:val="00425333"/>
    <w:rsid w:val="004261B1"/>
    <w:rsid w:val="00427557"/>
    <w:rsid w:val="00430758"/>
    <w:rsid w:val="00463127"/>
    <w:rsid w:val="0048313C"/>
    <w:rsid w:val="0049095A"/>
    <w:rsid w:val="00494666"/>
    <w:rsid w:val="004966CB"/>
    <w:rsid w:val="004B373D"/>
    <w:rsid w:val="004C0808"/>
    <w:rsid w:val="004C6C7F"/>
    <w:rsid w:val="004F1C01"/>
    <w:rsid w:val="004F23F4"/>
    <w:rsid w:val="004F331B"/>
    <w:rsid w:val="00505E52"/>
    <w:rsid w:val="00522D35"/>
    <w:rsid w:val="005415F7"/>
    <w:rsid w:val="0054666B"/>
    <w:rsid w:val="00546CED"/>
    <w:rsid w:val="00551E4F"/>
    <w:rsid w:val="00564C70"/>
    <w:rsid w:val="00572E7C"/>
    <w:rsid w:val="00587240"/>
    <w:rsid w:val="005876E2"/>
    <w:rsid w:val="005A369C"/>
    <w:rsid w:val="005A3D47"/>
    <w:rsid w:val="005A740B"/>
    <w:rsid w:val="005A7899"/>
    <w:rsid w:val="005B6C71"/>
    <w:rsid w:val="005B752A"/>
    <w:rsid w:val="005C4FF4"/>
    <w:rsid w:val="005C58C3"/>
    <w:rsid w:val="005D211E"/>
    <w:rsid w:val="005E21D3"/>
    <w:rsid w:val="005E5C30"/>
    <w:rsid w:val="005F1362"/>
    <w:rsid w:val="00605AEF"/>
    <w:rsid w:val="0060601B"/>
    <w:rsid w:val="00620154"/>
    <w:rsid w:val="00621879"/>
    <w:rsid w:val="0062638C"/>
    <w:rsid w:val="006345A6"/>
    <w:rsid w:val="00644EEE"/>
    <w:rsid w:val="00654B3D"/>
    <w:rsid w:val="006616C7"/>
    <w:rsid w:val="006620AE"/>
    <w:rsid w:val="00663A5A"/>
    <w:rsid w:val="0066536B"/>
    <w:rsid w:val="0067048F"/>
    <w:rsid w:val="00680788"/>
    <w:rsid w:val="0068183D"/>
    <w:rsid w:val="006A0235"/>
    <w:rsid w:val="006A3235"/>
    <w:rsid w:val="006B60B2"/>
    <w:rsid w:val="006C0ED9"/>
    <w:rsid w:val="006E0A2C"/>
    <w:rsid w:val="00703391"/>
    <w:rsid w:val="00703943"/>
    <w:rsid w:val="007072A8"/>
    <w:rsid w:val="00715738"/>
    <w:rsid w:val="0072334F"/>
    <w:rsid w:val="00724E37"/>
    <w:rsid w:val="007354E1"/>
    <w:rsid w:val="00736712"/>
    <w:rsid w:val="0074036D"/>
    <w:rsid w:val="00752F23"/>
    <w:rsid w:val="00754935"/>
    <w:rsid w:val="007569FA"/>
    <w:rsid w:val="0076681D"/>
    <w:rsid w:val="00766DB9"/>
    <w:rsid w:val="007877DA"/>
    <w:rsid w:val="0079110B"/>
    <w:rsid w:val="007B13C1"/>
    <w:rsid w:val="007B6898"/>
    <w:rsid w:val="007C3E85"/>
    <w:rsid w:val="007C6511"/>
    <w:rsid w:val="007C7937"/>
    <w:rsid w:val="007D2CC7"/>
    <w:rsid w:val="007D7F0F"/>
    <w:rsid w:val="007F2DBB"/>
    <w:rsid w:val="00804CC6"/>
    <w:rsid w:val="008070CC"/>
    <w:rsid w:val="00814AE2"/>
    <w:rsid w:val="0083510F"/>
    <w:rsid w:val="00843847"/>
    <w:rsid w:val="00844670"/>
    <w:rsid w:val="00850052"/>
    <w:rsid w:val="00875B2A"/>
    <w:rsid w:val="00875CEC"/>
    <w:rsid w:val="008944B8"/>
    <w:rsid w:val="00896A80"/>
    <w:rsid w:val="008A14E5"/>
    <w:rsid w:val="008A23B0"/>
    <w:rsid w:val="008B302C"/>
    <w:rsid w:val="008B30AD"/>
    <w:rsid w:val="008B787E"/>
    <w:rsid w:val="008B7F30"/>
    <w:rsid w:val="008C307F"/>
    <w:rsid w:val="008D09B4"/>
    <w:rsid w:val="008E1370"/>
    <w:rsid w:val="008F01D1"/>
    <w:rsid w:val="008F354A"/>
    <w:rsid w:val="008F4D0A"/>
    <w:rsid w:val="009055CC"/>
    <w:rsid w:val="009273ED"/>
    <w:rsid w:val="00933B5A"/>
    <w:rsid w:val="009360AD"/>
    <w:rsid w:val="0093732F"/>
    <w:rsid w:val="009559E7"/>
    <w:rsid w:val="00957B68"/>
    <w:rsid w:val="00957DF9"/>
    <w:rsid w:val="00963B6B"/>
    <w:rsid w:val="00965237"/>
    <w:rsid w:val="00976A68"/>
    <w:rsid w:val="009A77C9"/>
    <w:rsid w:val="009E3FE8"/>
    <w:rsid w:val="009F7F6B"/>
    <w:rsid w:val="00A12D6F"/>
    <w:rsid w:val="00A16808"/>
    <w:rsid w:val="00A17E6C"/>
    <w:rsid w:val="00A272DF"/>
    <w:rsid w:val="00A3071A"/>
    <w:rsid w:val="00A405B7"/>
    <w:rsid w:val="00A414DA"/>
    <w:rsid w:val="00A45028"/>
    <w:rsid w:val="00A47148"/>
    <w:rsid w:val="00A47621"/>
    <w:rsid w:val="00A562F1"/>
    <w:rsid w:val="00A56954"/>
    <w:rsid w:val="00A56E72"/>
    <w:rsid w:val="00A6186E"/>
    <w:rsid w:val="00A63E57"/>
    <w:rsid w:val="00A776A6"/>
    <w:rsid w:val="00A94B15"/>
    <w:rsid w:val="00A9518E"/>
    <w:rsid w:val="00A953B9"/>
    <w:rsid w:val="00AA4BDD"/>
    <w:rsid w:val="00AB5BC5"/>
    <w:rsid w:val="00AB61A7"/>
    <w:rsid w:val="00AC16C1"/>
    <w:rsid w:val="00AC4AB9"/>
    <w:rsid w:val="00AC4DA6"/>
    <w:rsid w:val="00AD1EEA"/>
    <w:rsid w:val="00AD345A"/>
    <w:rsid w:val="00B00C12"/>
    <w:rsid w:val="00B228C6"/>
    <w:rsid w:val="00B34984"/>
    <w:rsid w:val="00B4038E"/>
    <w:rsid w:val="00B43E43"/>
    <w:rsid w:val="00B444C1"/>
    <w:rsid w:val="00B50AF5"/>
    <w:rsid w:val="00B56BDA"/>
    <w:rsid w:val="00B65D55"/>
    <w:rsid w:val="00B75E4D"/>
    <w:rsid w:val="00B77FE9"/>
    <w:rsid w:val="00B80309"/>
    <w:rsid w:val="00B845E5"/>
    <w:rsid w:val="00B95466"/>
    <w:rsid w:val="00BB012A"/>
    <w:rsid w:val="00BC1E50"/>
    <w:rsid w:val="00BE57B2"/>
    <w:rsid w:val="00C02C30"/>
    <w:rsid w:val="00C1089E"/>
    <w:rsid w:val="00C15BC3"/>
    <w:rsid w:val="00C22199"/>
    <w:rsid w:val="00C2457C"/>
    <w:rsid w:val="00C36AAC"/>
    <w:rsid w:val="00C45AC2"/>
    <w:rsid w:val="00C4604E"/>
    <w:rsid w:val="00C668F4"/>
    <w:rsid w:val="00C67730"/>
    <w:rsid w:val="00C67945"/>
    <w:rsid w:val="00C83945"/>
    <w:rsid w:val="00C86727"/>
    <w:rsid w:val="00C953AF"/>
    <w:rsid w:val="00CA3365"/>
    <w:rsid w:val="00CB154E"/>
    <w:rsid w:val="00CB7B9C"/>
    <w:rsid w:val="00CB7F38"/>
    <w:rsid w:val="00CD26D3"/>
    <w:rsid w:val="00CF0853"/>
    <w:rsid w:val="00CF40E6"/>
    <w:rsid w:val="00CF65DC"/>
    <w:rsid w:val="00D02D7A"/>
    <w:rsid w:val="00D05EEC"/>
    <w:rsid w:val="00D23528"/>
    <w:rsid w:val="00D3143D"/>
    <w:rsid w:val="00D3783F"/>
    <w:rsid w:val="00D50D77"/>
    <w:rsid w:val="00D62C3D"/>
    <w:rsid w:val="00D6666F"/>
    <w:rsid w:val="00DA4AC2"/>
    <w:rsid w:val="00DA6175"/>
    <w:rsid w:val="00DA7019"/>
    <w:rsid w:val="00DB78A2"/>
    <w:rsid w:val="00DD6B9E"/>
    <w:rsid w:val="00DF05CA"/>
    <w:rsid w:val="00DF7CC1"/>
    <w:rsid w:val="00E147E7"/>
    <w:rsid w:val="00E31DAD"/>
    <w:rsid w:val="00E40ABB"/>
    <w:rsid w:val="00E438AB"/>
    <w:rsid w:val="00E44038"/>
    <w:rsid w:val="00E50110"/>
    <w:rsid w:val="00E722C5"/>
    <w:rsid w:val="00E747D5"/>
    <w:rsid w:val="00E81C70"/>
    <w:rsid w:val="00E85C7B"/>
    <w:rsid w:val="00EA1632"/>
    <w:rsid w:val="00ED5CCB"/>
    <w:rsid w:val="00EF7F49"/>
    <w:rsid w:val="00F20AE0"/>
    <w:rsid w:val="00F25BD3"/>
    <w:rsid w:val="00F27ACB"/>
    <w:rsid w:val="00F320D2"/>
    <w:rsid w:val="00F55EE7"/>
    <w:rsid w:val="00F65964"/>
    <w:rsid w:val="00F9140E"/>
    <w:rsid w:val="00F91F86"/>
    <w:rsid w:val="00F972D4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DD09D"/>
  <w15:docId w15:val="{80660E5A-B7B8-4AF1-A0C3-C61ACA9C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FF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semiHidden/>
    <w:unhideWhenUsed/>
    <w:qFormat/>
    <w:rsid w:val="0024294F"/>
    <w:pPr>
      <w:numPr>
        <w:ilvl w:val="1"/>
        <w:numId w:val="37"/>
      </w:numPr>
      <w:suppressAutoHyphens/>
      <w:spacing w:before="280" w:after="280" w:line="240" w:lineRule="auto"/>
      <w:ind w:left="1440"/>
      <w:outlineLvl w:val="1"/>
    </w:pPr>
    <w:rPr>
      <w:rFonts w:ascii="Times New Roman" w:eastAsia="Times New Roman" w:hAnsi="Times New Roman"/>
      <w:color w:val="029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awe">
    <w:name w:val="Styl Paweł"/>
    <w:basedOn w:val="Normalny"/>
    <w:link w:val="StylPaweZnak"/>
    <w:qFormat/>
    <w:rsid w:val="008070CC"/>
  </w:style>
  <w:style w:type="character" w:customStyle="1" w:styleId="StylPaweZnak">
    <w:name w:val="Styl Paweł Znak"/>
    <w:basedOn w:val="Domylnaczcionkaakapitu"/>
    <w:link w:val="StylPawe"/>
    <w:rsid w:val="008070C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70F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270FF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270FF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270FFA"/>
    <w:rPr>
      <w:vertAlign w:val="superscript"/>
    </w:rPr>
  </w:style>
  <w:style w:type="paragraph" w:customStyle="1" w:styleId="Default">
    <w:name w:val="Default"/>
    <w:rsid w:val="00270FF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0FF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4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4F7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7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A4F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F7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294F"/>
    <w:rPr>
      <w:rFonts w:ascii="Times New Roman" w:eastAsia="Times New Roman" w:hAnsi="Times New Roman" w:cs="Times New Roman"/>
      <w:color w:val="029000"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29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F3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7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70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7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9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9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B9"/>
    <w:rPr>
      <w:rFonts w:ascii="Segoe UI" w:eastAsia="Calibri" w:hAnsi="Segoe UI" w:cs="Segoe UI"/>
      <w:sz w:val="18"/>
      <w:szCs w:val="18"/>
    </w:rPr>
  </w:style>
  <w:style w:type="paragraph" w:customStyle="1" w:styleId="default0">
    <w:name w:val="default"/>
    <w:basedOn w:val="Normalny"/>
    <w:rsid w:val="002129C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59"/>
    <w:rsid w:val="00DB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D694-1C0F-45EB-B36B-82B3556C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3400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Wiatrowski</dc:creator>
  <cp:keywords/>
  <dc:description/>
  <cp:lastModifiedBy>Małgorzata Rutkowska</cp:lastModifiedBy>
  <cp:revision>23</cp:revision>
  <cp:lastPrinted>2023-08-14T07:46:00Z</cp:lastPrinted>
  <dcterms:created xsi:type="dcterms:W3CDTF">2023-04-14T07:47:00Z</dcterms:created>
  <dcterms:modified xsi:type="dcterms:W3CDTF">2023-08-14T07:46:00Z</dcterms:modified>
</cp:coreProperties>
</file>